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334E49">
        <w:rPr>
          <w:rFonts w:ascii="Arial" w:hAnsi="Arial" w:cs="Arial"/>
          <w:b/>
          <w:sz w:val="20"/>
          <w:szCs w:val="20"/>
          <w:lang w:val="ru-RU"/>
        </w:rPr>
        <w:t xml:space="preserve">Договор об оказании услуг </w:t>
      </w:r>
    </w:p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sz w:val="20"/>
          <w:szCs w:val="20"/>
          <w:lang w:val="ru-RU"/>
        </w:rPr>
      </w:pPr>
      <w:r w:rsidRPr="00334E49">
        <w:rPr>
          <w:rFonts w:ascii="Arial" w:hAnsi="Arial" w:cs="Arial"/>
          <w:b/>
          <w:sz w:val="20"/>
          <w:szCs w:val="20"/>
          <w:lang w:val="ru-RU"/>
        </w:rPr>
        <w:t xml:space="preserve">по предварительной оценке листинга ценных бумаг № </w:t>
      </w:r>
      <w:r w:rsidRPr="00334E49">
        <w:rPr>
          <w:rFonts w:ascii="Arial" w:hAnsi="Arial" w:cs="Arial"/>
          <w:sz w:val="20"/>
          <w:szCs w:val="20"/>
          <w:lang w:val="ru-RU"/>
        </w:rPr>
        <w:t>_________</w:t>
      </w:r>
    </w:p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sz w:val="20"/>
          <w:szCs w:val="20"/>
          <w:lang w:val="ru-RU"/>
        </w:rPr>
      </w:pPr>
    </w:p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sz w:val="20"/>
          <w:szCs w:val="20"/>
          <w:lang w:val="ru-RU"/>
        </w:rPr>
      </w:pPr>
    </w:p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sz w:val="20"/>
          <w:szCs w:val="20"/>
          <w:lang w:val="x-none"/>
        </w:rPr>
      </w:pPr>
      <w:r w:rsidRPr="00334E49">
        <w:rPr>
          <w:rFonts w:ascii="Arial" w:hAnsi="Arial" w:cs="Arial"/>
          <w:sz w:val="20"/>
          <w:szCs w:val="20"/>
          <w:lang w:val="x-none"/>
        </w:rPr>
        <w:t>г. Москва</w:t>
      </w:r>
      <w:r w:rsidRPr="00334E49">
        <w:rPr>
          <w:rFonts w:ascii="Arial" w:hAnsi="Arial" w:cs="Arial"/>
          <w:sz w:val="20"/>
          <w:szCs w:val="20"/>
          <w:lang w:val="x-none"/>
        </w:rPr>
        <w:tab/>
      </w:r>
      <w:r w:rsidRPr="00334E49">
        <w:rPr>
          <w:rFonts w:ascii="Arial" w:hAnsi="Arial" w:cs="Arial"/>
          <w:sz w:val="20"/>
          <w:szCs w:val="20"/>
          <w:lang w:val="ru-RU"/>
        </w:rPr>
        <w:tab/>
      </w:r>
      <w:r w:rsidRPr="00334E49">
        <w:rPr>
          <w:rFonts w:ascii="Arial" w:hAnsi="Arial" w:cs="Arial"/>
          <w:sz w:val="20"/>
          <w:szCs w:val="20"/>
          <w:lang w:val="ru-RU"/>
        </w:rPr>
        <w:tab/>
      </w:r>
      <w:r w:rsidRPr="00334E49">
        <w:rPr>
          <w:rFonts w:ascii="Arial" w:hAnsi="Arial" w:cs="Arial"/>
          <w:sz w:val="20"/>
          <w:szCs w:val="20"/>
          <w:lang w:val="ru-RU"/>
        </w:rPr>
        <w:tab/>
      </w:r>
      <w:r w:rsidRPr="00334E49">
        <w:rPr>
          <w:rFonts w:ascii="Arial" w:hAnsi="Arial" w:cs="Arial"/>
          <w:sz w:val="20"/>
          <w:szCs w:val="20"/>
          <w:lang w:val="ru-RU"/>
        </w:rPr>
        <w:tab/>
      </w:r>
      <w:r w:rsidRPr="00334E49">
        <w:rPr>
          <w:rFonts w:ascii="Arial" w:hAnsi="Arial" w:cs="Arial"/>
          <w:sz w:val="20"/>
          <w:szCs w:val="20"/>
          <w:lang w:val="ru-RU"/>
        </w:rPr>
        <w:tab/>
      </w:r>
      <w:r w:rsidRPr="00334E49">
        <w:rPr>
          <w:rFonts w:ascii="Arial" w:hAnsi="Arial" w:cs="Arial"/>
          <w:sz w:val="20"/>
          <w:szCs w:val="20"/>
          <w:lang w:val="ru-RU"/>
        </w:rPr>
        <w:tab/>
      </w:r>
      <w:r w:rsidRPr="00334E49">
        <w:rPr>
          <w:rFonts w:ascii="Arial" w:hAnsi="Arial" w:cs="Arial"/>
          <w:sz w:val="20"/>
          <w:szCs w:val="20"/>
          <w:lang w:val="ru-RU"/>
        </w:rPr>
        <w:tab/>
      </w:r>
      <w:r w:rsidRPr="00334E49">
        <w:rPr>
          <w:rFonts w:ascii="Arial" w:hAnsi="Arial" w:cs="Arial"/>
          <w:sz w:val="20"/>
          <w:szCs w:val="20"/>
          <w:lang w:val="ru-RU"/>
        </w:rPr>
        <w:tab/>
        <w:t xml:space="preserve">          </w:t>
      </w:r>
      <w:r w:rsidRPr="00334E49">
        <w:rPr>
          <w:rFonts w:ascii="Arial" w:hAnsi="Arial" w:cs="Arial"/>
          <w:sz w:val="20"/>
          <w:szCs w:val="20"/>
          <w:lang w:val="x-none"/>
        </w:rPr>
        <w:t>«___» _____________ г.</w:t>
      </w:r>
    </w:p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sz w:val="20"/>
          <w:szCs w:val="20"/>
          <w:lang w:val="ru-RU"/>
        </w:rPr>
      </w:pPr>
    </w:p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sz w:val="20"/>
          <w:szCs w:val="20"/>
          <w:lang w:val="ru-RU"/>
        </w:rPr>
      </w:pPr>
    </w:p>
    <w:p w:rsidR="005F695A" w:rsidRPr="00334E49" w:rsidRDefault="005F695A" w:rsidP="005F695A">
      <w:pPr>
        <w:spacing w:line="240" w:lineRule="auto"/>
        <w:jc w:val="center"/>
        <w:rPr>
          <w:rFonts w:ascii="Arial" w:hAnsi="Arial" w:cs="Arial"/>
          <w:sz w:val="20"/>
          <w:szCs w:val="20"/>
          <w:lang w:val="ru-RU"/>
        </w:rPr>
      </w:pPr>
    </w:p>
    <w:p w:rsidR="005F695A" w:rsidRPr="00334E49" w:rsidRDefault="005F695A" w:rsidP="005F695A">
      <w:pPr>
        <w:spacing w:line="240" w:lineRule="auto"/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34E49">
        <w:rPr>
          <w:rFonts w:ascii="Arial" w:hAnsi="Arial" w:cs="Arial"/>
          <w:sz w:val="20"/>
          <w:szCs w:val="20"/>
          <w:lang w:val="ru-RU"/>
        </w:rPr>
        <w:t>Публичное акционерное общество «СПБ Биржа», именуемое в дальнейшем «Биржа», в лице _____________________________________________, действующего на основании __________________, с одной стороны, и</w:t>
      </w:r>
    </w:p>
    <w:p w:rsidR="005F695A" w:rsidRPr="00334E49" w:rsidRDefault="005F695A" w:rsidP="005F695A">
      <w:pPr>
        <w:spacing w:line="240" w:lineRule="auto"/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34E49">
        <w:rPr>
          <w:rFonts w:ascii="Arial" w:hAnsi="Arial" w:cs="Arial"/>
          <w:sz w:val="20"/>
          <w:szCs w:val="20"/>
          <w:lang w:val="ru-RU"/>
        </w:rPr>
        <w:t xml:space="preserve">________________________________________ </w:t>
      </w:r>
      <w:r w:rsidRPr="00334E49">
        <w:rPr>
          <w:rFonts w:ascii="Arial" w:hAnsi="Arial" w:cs="Arial"/>
          <w:i/>
          <w:sz w:val="20"/>
          <w:szCs w:val="20"/>
          <w:lang w:val="ru-RU" w:eastAsia="ru-RU"/>
        </w:rPr>
        <w:t>(полное наименование юридического лица)</w:t>
      </w:r>
      <w:r w:rsidRPr="00334E49">
        <w:rPr>
          <w:rFonts w:ascii="Arial" w:hAnsi="Arial" w:cs="Arial"/>
          <w:sz w:val="20"/>
          <w:szCs w:val="20"/>
          <w:lang w:val="ru-RU"/>
        </w:rPr>
        <w:t xml:space="preserve">, именуемое в дальнейшем </w:t>
      </w:r>
      <w:r w:rsidRPr="00334E49">
        <w:rPr>
          <w:rFonts w:ascii="Arial" w:hAnsi="Arial" w:cs="Arial"/>
          <w:bCs/>
          <w:sz w:val="20"/>
          <w:szCs w:val="20"/>
          <w:lang w:val="ru-RU"/>
        </w:rPr>
        <w:t>«</w:t>
      </w:r>
      <w:r>
        <w:rPr>
          <w:rFonts w:ascii="Arial" w:hAnsi="Arial" w:cs="Arial"/>
          <w:bCs/>
          <w:sz w:val="20"/>
          <w:szCs w:val="20"/>
          <w:lang w:val="ru-RU"/>
        </w:rPr>
        <w:t>Организация</w:t>
      </w:r>
      <w:r w:rsidRPr="00334E49">
        <w:rPr>
          <w:rFonts w:ascii="Arial" w:hAnsi="Arial" w:cs="Arial"/>
          <w:bCs/>
          <w:sz w:val="20"/>
          <w:szCs w:val="20"/>
          <w:lang w:val="ru-RU"/>
        </w:rPr>
        <w:t xml:space="preserve">», в лице _______________________________________________, </w:t>
      </w:r>
      <w:r w:rsidRPr="00334E49">
        <w:rPr>
          <w:rFonts w:ascii="Arial" w:hAnsi="Arial" w:cs="Arial"/>
          <w:sz w:val="20"/>
          <w:szCs w:val="20"/>
          <w:lang w:val="ru-RU"/>
        </w:rPr>
        <w:t xml:space="preserve">действующего на основании _______________________________________________________________, с другой стороны, совместно именуемые «Стороны», заключили настоящий Договор об оказании услуг </w:t>
      </w:r>
      <w:r w:rsidRPr="00072F99">
        <w:rPr>
          <w:rFonts w:ascii="Arial" w:hAnsi="Arial" w:cs="Arial"/>
          <w:sz w:val="20"/>
          <w:szCs w:val="20"/>
          <w:lang w:val="ru-RU"/>
        </w:rPr>
        <w:t>по предварительной оценке листинга ценных бумаг</w:t>
      </w:r>
      <w:r w:rsidRPr="00334E49">
        <w:rPr>
          <w:rFonts w:ascii="Arial" w:hAnsi="Arial" w:cs="Arial"/>
          <w:sz w:val="20"/>
          <w:szCs w:val="20"/>
          <w:lang w:val="ru-RU"/>
        </w:rPr>
        <w:t xml:space="preserve"> (далее – Договор) о нижеследующем.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5F695A" w:rsidRPr="00DD7BC7" w:rsidRDefault="005F695A" w:rsidP="005F695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D7BC7">
        <w:rPr>
          <w:rFonts w:ascii="Arial" w:hAnsi="Arial" w:cs="Arial"/>
          <w:b/>
          <w:sz w:val="20"/>
          <w:szCs w:val="20"/>
        </w:rPr>
        <w:t>Предмет Договора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DD7BC7">
        <w:rPr>
          <w:rFonts w:ascii="Arial" w:hAnsi="Arial" w:cs="Arial"/>
          <w:sz w:val="20"/>
          <w:szCs w:val="20"/>
          <w:lang w:val="x-none"/>
        </w:rPr>
        <w:t xml:space="preserve">1.1. По настоящему Договору Биржа обязуется оказывать </w:t>
      </w:r>
      <w:r w:rsidRPr="00DD7BC7">
        <w:rPr>
          <w:rFonts w:ascii="Arial" w:hAnsi="Arial" w:cs="Arial"/>
          <w:sz w:val="20"/>
          <w:szCs w:val="20"/>
          <w:lang w:val="ru-RU"/>
        </w:rPr>
        <w:t>Организации</w:t>
      </w:r>
      <w:r w:rsidRPr="00DD7BC7">
        <w:rPr>
          <w:rFonts w:ascii="Arial" w:hAnsi="Arial" w:cs="Arial"/>
          <w:sz w:val="20"/>
          <w:szCs w:val="20"/>
          <w:lang w:val="x-none"/>
        </w:rPr>
        <w:t xml:space="preserve"> услуги по предварительной оценке листинга ценных бумаг в объеме, порядке и на условиях, определенных Правилами листинга (делистинга) ценных бумаг (далее – «Правила листинга») и настоящим Договором в зависимости от вида/типа/категории ценной бумаги</w:t>
      </w:r>
      <w:r w:rsidRPr="00DD7BC7">
        <w:rPr>
          <w:rFonts w:ascii="Arial" w:hAnsi="Arial" w:cs="Arial"/>
          <w:sz w:val="20"/>
          <w:szCs w:val="20"/>
          <w:lang w:val="ru-RU"/>
        </w:rPr>
        <w:t xml:space="preserve"> (далее Услуги)</w:t>
      </w:r>
      <w:r w:rsidRPr="00DD7BC7">
        <w:rPr>
          <w:rFonts w:ascii="Arial" w:hAnsi="Arial" w:cs="Arial"/>
          <w:sz w:val="20"/>
          <w:szCs w:val="20"/>
          <w:lang w:val="x-none"/>
        </w:rPr>
        <w:t xml:space="preserve">, а </w:t>
      </w:r>
      <w:r w:rsidRPr="00DD7BC7">
        <w:rPr>
          <w:rFonts w:ascii="Arial" w:hAnsi="Arial" w:cs="Arial"/>
          <w:sz w:val="20"/>
          <w:szCs w:val="20"/>
          <w:lang w:val="ru-RU"/>
        </w:rPr>
        <w:t>Организация</w:t>
      </w:r>
      <w:r w:rsidRPr="00DD7BC7">
        <w:rPr>
          <w:rFonts w:ascii="Arial" w:hAnsi="Arial" w:cs="Arial"/>
          <w:sz w:val="20"/>
          <w:szCs w:val="20"/>
          <w:lang w:val="x-none"/>
        </w:rPr>
        <w:t xml:space="preserve"> обязуется принять и оплатить указанные Услуги в порядке и на условиях, установленных настоящим Договором.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5F695A" w:rsidRPr="00DD7BC7" w:rsidRDefault="005F695A" w:rsidP="005F695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D7BC7">
        <w:rPr>
          <w:rFonts w:ascii="Arial" w:hAnsi="Arial" w:cs="Arial"/>
          <w:b/>
          <w:sz w:val="20"/>
          <w:szCs w:val="20"/>
        </w:rPr>
        <w:t>Права и обязанности Сторон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DD7BC7">
        <w:rPr>
          <w:rFonts w:ascii="Arial" w:hAnsi="Arial" w:cs="Arial"/>
          <w:sz w:val="20"/>
          <w:szCs w:val="20"/>
          <w:lang w:val="x-none"/>
        </w:rPr>
        <w:t>2.1.</w:t>
      </w:r>
      <w:r w:rsidRPr="00DD7BC7">
        <w:rPr>
          <w:rFonts w:ascii="Arial" w:hAnsi="Arial" w:cs="Arial"/>
          <w:sz w:val="20"/>
          <w:szCs w:val="20"/>
          <w:lang w:val="x-none"/>
        </w:rPr>
        <w:tab/>
        <w:t>Биржа обязуется: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 xml:space="preserve">2.1.1. Оказывать Организации Услуги в отношении ценных бумаг путем осуществления процедур, установленных Правилами листинга, при соблюдении сроков и условий, определенных Правилами листинга. При этом Биржа оказывает Организации соответствующие Услуги только после получения соответствующего заявления в отношении ценных бумаг и (или) совершения иных действий (выполнения других условий), предусмотренных Правилами листинга. 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DD7BC7">
        <w:rPr>
          <w:rFonts w:ascii="Arial" w:hAnsi="Arial" w:cs="Arial"/>
          <w:sz w:val="20"/>
          <w:szCs w:val="20"/>
          <w:lang w:val="x-none"/>
        </w:rPr>
        <w:t>2.2.</w:t>
      </w:r>
      <w:r w:rsidRPr="00DD7BC7">
        <w:rPr>
          <w:rFonts w:ascii="Arial" w:hAnsi="Arial" w:cs="Arial"/>
          <w:sz w:val="20"/>
          <w:szCs w:val="20"/>
          <w:lang w:val="x-none"/>
        </w:rPr>
        <w:tab/>
      </w:r>
      <w:r w:rsidRPr="00DD7BC7">
        <w:rPr>
          <w:rFonts w:ascii="Arial" w:hAnsi="Arial" w:cs="Arial"/>
          <w:sz w:val="20"/>
          <w:szCs w:val="20"/>
          <w:lang w:val="ru-RU"/>
        </w:rPr>
        <w:t>Организация</w:t>
      </w:r>
      <w:r w:rsidRPr="00DD7BC7">
        <w:rPr>
          <w:rFonts w:ascii="Arial" w:hAnsi="Arial" w:cs="Arial"/>
          <w:sz w:val="20"/>
          <w:szCs w:val="20"/>
          <w:lang w:val="x-none"/>
        </w:rPr>
        <w:t xml:space="preserve"> обязуется: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2.2.1. Соблюдать требования законодательства Российской Федерации, Правил листинга и иных внутренних документов Биржи.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2.2.2. Своевременно оплачивать Услуги в порядке, предусмотренном в статье 3 настоящего Договора.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2.2.3. Представлять Бирже в установленные Правилами листинга сроки информацию и документы в порядке, предусмотренном Правилами листинга.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 xml:space="preserve">2.3. </w:t>
      </w:r>
      <w:r w:rsidRPr="00DD7BC7">
        <w:rPr>
          <w:rFonts w:ascii="Arial" w:hAnsi="Arial" w:cs="Arial"/>
          <w:sz w:val="20"/>
          <w:szCs w:val="20"/>
          <w:lang w:val="ru-RU"/>
        </w:rPr>
        <w:tab/>
        <w:t>Биржа и Организация по настоящему Договору осуществляют иные права, предусмотренные Правилами листинга и (или) настоящим Договором.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5F695A" w:rsidRPr="00DD7BC7" w:rsidRDefault="005F695A" w:rsidP="005F695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D7BC7">
        <w:rPr>
          <w:rFonts w:ascii="Arial" w:hAnsi="Arial" w:cs="Arial"/>
          <w:b/>
          <w:sz w:val="20"/>
          <w:szCs w:val="20"/>
        </w:rPr>
        <w:t xml:space="preserve">Порядок оплаты услуг 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3.1.</w:t>
      </w:r>
      <w:r w:rsidRPr="00DD7BC7">
        <w:rPr>
          <w:rFonts w:ascii="Arial" w:hAnsi="Arial" w:cs="Arial"/>
          <w:sz w:val="20"/>
          <w:szCs w:val="20"/>
          <w:lang w:val="ru-RU"/>
        </w:rPr>
        <w:tab/>
        <w:t>Стоимость Услуг по настоящему Договору устанавливается в соответствии с Тарифами за оказание услуг по проведению организованных торгов ценными бумагами (плата за услуги по листингу ценных бумаг), утвержденными Биржей и действующими на момент оказания Услуг и опубликованными на сайте Биржи в сети Интернет (далее – «Тарифы»), и положениями настоящего Договора. Оплата Услуг производится в рублях Российской Федерации.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3.2.</w:t>
      </w:r>
      <w:r w:rsidRPr="00DD7BC7">
        <w:rPr>
          <w:rFonts w:ascii="Arial" w:hAnsi="Arial" w:cs="Arial"/>
          <w:sz w:val="20"/>
          <w:szCs w:val="20"/>
          <w:lang w:val="ru-RU"/>
        </w:rPr>
        <w:tab/>
      </w:r>
      <w:proofErr w:type="gramStart"/>
      <w:r w:rsidRPr="00DD7BC7">
        <w:rPr>
          <w:rFonts w:ascii="Arial" w:hAnsi="Arial" w:cs="Arial"/>
          <w:sz w:val="20"/>
          <w:szCs w:val="20"/>
          <w:lang w:val="ru-RU"/>
        </w:rPr>
        <w:t>Оплата услуг Биржи, предусмотренных настоящим Договором, производится Организацией в порядке и в срок, установленные в Тарифах</w:t>
      </w:r>
      <w:r w:rsidRPr="00DD7BC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и в настоящем Договоре</w:t>
      </w:r>
      <w:r w:rsidRPr="00DD7BC7">
        <w:rPr>
          <w:rFonts w:ascii="Arial" w:hAnsi="Arial" w:cs="Arial"/>
          <w:sz w:val="20"/>
          <w:szCs w:val="20"/>
          <w:lang w:val="ru-RU"/>
        </w:rPr>
        <w:t xml:space="preserve">. </w:t>
      </w:r>
      <w:proofErr w:type="gramEnd"/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3.3.</w:t>
      </w:r>
      <w:r w:rsidRPr="00DD7BC7">
        <w:rPr>
          <w:rFonts w:ascii="Arial" w:hAnsi="Arial" w:cs="Arial"/>
          <w:sz w:val="20"/>
          <w:szCs w:val="20"/>
          <w:lang w:val="ru-RU"/>
        </w:rPr>
        <w:tab/>
        <w:t xml:space="preserve">В подтверждение оказания Биржей Услуг одновременно со счетом, на основании которого Организацией осуществляется оплата Услуг Биржи, Биржа направляет Организации 2 (два) экземпляра акта об оказании услуг. 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Указанные акты об оказании услуг должны быть подписаны и переданы Организацией на Биржу в течение 10 (десяти) дней с момента получения.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ru-RU"/>
        </w:rPr>
      </w:pPr>
    </w:p>
    <w:p w:rsidR="005F695A" w:rsidRPr="00DD7BC7" w:rsidRDefault="005F695A" w:rsidP="005F695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D7BC7">
        <w:rPr>
          <w:rFonts w:ascii="Arial" w:hAnsi="Arial" w:cs="Arial"/>
          <w:b/>
          <w:sz w:val="20"/>
          <w:szCs w:val="20"/>
        </w:rPr>
        <w:t>Ответственность Сторон и порядок разрешения споров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4.1.</w:t>
      </w:r>
      <w:r w:rsidRPr="00DD7BC7">
        <w:rPr>
          <w:rFonts w:ascii="Arial" w:hAnsi="Arial" w:cs="Arial"/>
          <w:sz w:val="20"/>
          <w:szCs w:val="20"/>
          <w:lang w:val="ru-RU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4.2.</w:t>
      </w:r>
      <w:r w:rsidRPr="00DD7BC7">
        <w:rPr>
          <w:rFonts w:ascii="Arial" w:hAnsi="Arial" w:cs="Arial"/>
          <w:sz w:val="20"/>
          <w:szCs w:val="20"/>
          <w:lang w:val="ru-RU"/>
        </w:rPr>
        <w:tab/>
      </w:r>
      <w:proofErr w:type="gramStart"/>
      <w:r w:rsidRPr="00DD7BC7">
        <w:rPr>
          <w:rFonts w:ascii="Arial" w:hAnsi="Arial" w:cs="Arial"/>
          <w:sz w:val="20"/>
          <w:szCs w:val="20"/>
          <w:lang w:val="ru-RU"/>
        </w:rPr>
        <w:t>Стороны соглашаются, что все споры и разногласия, возникающие из настоящего Договора или в связи с ним, в том числе касающиеся его исполнения, нарушения, прекращения, признания недействительным (ничтожным) или незаключенным, подлежат рассмотрению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в соответствии с его правилами, действующими на дату подачи искового заявления.</w:t>
      </w:r>
      <w:proofErr w:type="gramEnd"/>
      <w:r w:rsidRPr="00DD7BC7">
        <w:rPr>
          <w:rFonts w:ascii="Arial" w:hAnsi="Arial" w:cs="Arial"/>
          <w:sz w:val="20"/>
          <w:szCs w:val="20"/>
          <w:lang w:val="ru-RU"/>
        </w:rPr>
        <w:t xml:space="preserve"> Вынесенное третейским судом решение признается Сторонами окончательным, </w:t>
      </w:r>
      <w:r w:rsidRPr="00DD7BC7">
        <w:rPr>
          <w:rFonts w:ascii="Arial" w:hAnsi="Arial" w:cs="Arial"/>
          <w:sz w:val="20"/>
          <w:szCs w:val="20"/>
          <w:lang w:val="ru-RU"/>
        </w:rPr>
        <w:lastRenderedPageBreak/>
        <w:t>обязательным для Сторон и не подлежит оспариванию. Не исполненное добровольно решение Третейского суда подлежит принудительному исполнению в соответствии с законодательством Российской Федерации.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5F695A" w:rsidRPr="00DD7BC7" w:rsidRDefault="005F695A" w:rsidP="005F695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D7BC7">
        <w:rPr>
          <w:rFonts w:ascii="Arial" w:hAnsi="Arial" w:cs="Arial"/>
          <w:b/>
          <w:sz w:val="20"/>
          <w:szCs w:val="20"/>
        </w:rPr>
        <w:t>Срок действия Договора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5.1.</w:t>
      </w:r>
      <w:r w:rsidRPr="00DD7BC7">
        <w:rPr>
          <w:rFonts w:ascii="Arial" w:hAnsi="Arial" w:cs="Arial"/>
          <w:sz w:val="20"/>
          <w:szCs w:val="20"/>
          <w:lang w:val="ru-RU"/>
        </w:rPr>
        <w:tab/>
        <w:t xml:space="preserve">Настоящий Договор вступает в силу </w:t>
      </w:r>
      <w:proofErr w:type="gramStart"/>
      <w:r w:rsidRPr="00DD7BC7">
        <w:rPr>
          <w:rFonts w:ascii="Arial" w:hAnsi="Arial" w:cs="Arial"/>
          <w:sz w:val="20"/>
          <w:szCs w:val="20"/>
          <w:lang w:val="ru-RU"/>
        </w:rPr>
        <w:t>с даты</w:t>
      </w:r>
      <w:proofErr w:type="gramEnd"/>
      <w:r w:rsidRPr="00DD7BC7">
        <w:rPr>
          <w:rFonts w:ascii="Arial" w:hAnsi="Arial" w:cs="Arial"/>
          <w:sz w:val="20"/>
          <w:szCs w:val="20"/>
          <w:lang w:val="ru-RU"/>
        </w:rPr>
        <w:t xml:space="preserve"> его подписания обеими Сторонами и прекращает свое действие с даты исполнения Сторонами своих обязательств.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Расторжение Договора не освобождает Стороны от выполнения обязательств, возникших в период его действия, в том числе обязательств по оплате, оказанных в соответствии с условиями Договора Услуг.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5F695A" w:rsidRPr="00DD7BC7" w:rsidRDefault="005F695A" w:rsidP="005F695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D7BC7">
        <w:rPr>
          <w:rFonts w:ascii="Arial" w:hAnsi="Arial" w:cs="Arial"/>
          <w:b/>
          <w:sz w:val="20"/>
          <w:szCs w:val="20"/>
        </w:rPr>
        <w:t>Прочие условия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6.1.</w:t>
      </w:r>
      <w:r w:rsidRPr="00DD7BC7">
        <w:rPr>
          <w:rFonts w:ascii="Arial" w:hAnsi="Arial" w:cs="Arial"/>
          <w:sz w:val="20"/>
          <w:szCs w:val="20"/>
          <w:lang w:val="ru-RU"/>
        </w:rPr>
        <w:tab/>
        <w:t>Все изменения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уполномоченными представителями Сторон, за исключением изменений, предусмотренных пунктами 6.2 и 6.3 настоящего Договора.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6.2.</w:t>
      </w:r>
      <w:r w:rsidRPr="00DD7BC7">
        <w:rPr>
          <w:rFonts w:ascii="Arial" w:hAnsi="Arial" w:cs="Arial"/>
          <w:sz w:val="20"/>
          <w:szCs w:val="20"/>
          <w:lang w:val="ru-RU"/>
        </w:rPr>
        <w:tab/>
        <w:t xml:space="preserve">В случае изменения в установленном порядке наименования какой-либо из Сторон, а также сведений, содержащихся в статьях 8 - 9 настоящего Договора, Сторона, которую </w:t>
      </w:r>
      <w:proofErr w:type="gramStart"/>
      <w:r w:rsidRPr="00DD7BC7">
        <w:rPr>
          <w:rFonts w:ascii="Arial" w:hAnsi="Arial" w:cs="Arial"/>
          <w:sz w:val="20"/>
          <w:szCs w:val="20"/>
          <w:lang w:val="ru-RU"/>
        </w:rPr>
        <w:t>коснулись</w:t>
      </w:r>
      <w:proofErr w:type="gramEnd"/>
      <w:r w:rsidRPr="00DD7BC7">
        <w:rPr>
          <w:rFonts w:ascii="Arial" w:hAnsi="Arial" w:cs="Arial"/>
          <w:sz w:val="20"/>
          <w:szCs w:val="20"/>
          <w:lang w:val="ru-RU"/>
        </w:rPr>
        <w:t xml:space="preserve"> указанные изменения, направляет в максимально короткий срок другой Стороне официальное письменное уведомление о соответствующих изменениях с приложением подтверждающих документов (при их наличии).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6.3.</w:t>
      </w:r>
      <w:r w:rsidRPr="00DD7BC7">
        <w:rPr>
          <w:rFonts w:ascii="Arial" w:hAnsi="Arial" w:cs="Arial"/>
          <w:sz w:val="20"/>
          <w:szCs w:val="20"/>
          <w:lang w:val="ru-RU"/>
        </w:rPr>
        <w:tab/>
        <w:t xml:space="preserve">Биржа вправе вносить в настоящий Договор изменения в одностороннем порядке в случае, если такие изменения вносятся в связи с изменением законодательства Российской Федерации, регулирующего листинг ценных бумаг, и нормативными актами Банка России и (или) Правил листинга, в целях приведения настоящего Договора в соответствие с указанными изменениями. В этом случае изменение настоящего Договора осуществляется путем направления Биржей Организации письменного уведомления не </w:t>
      </w:r>
      <w:proofErr w:type="gramStart"/>
      <w:r w:rsidRPr="00DD7BC7">
        <w:rPr>
          <w:rFonts w:ascii="Arial" w:hAnsi="Arial" w:cs="Arial"/>
          <w:sz w:val="20"/>
          <w:szCs w:val="20"/>
          <w:lang w:val="ru-RU"/>
        </w:rPr>
        <w:t>позднее</w:t>
      </w:r>
      <w:proofErr w:type="gramEnd"/>
      <w:r w:rsidRPr="00DD7BC7">
        <w:rPr>
          <w:rFonts w:ascii="Arial" w:hAnsi="Arial" w:cs="Arial"/>
          <w:sz w:val="20"/>
          <w:szCs w:val="20"/>
          <w:lang w:val="ru-RU"/>
        </w:rPr>
        <w:t xml:space="preserve"> чем за 15 (пятнадцать) дней до даты вступления в силу соответствующего изменения.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6.4.</w:t>
      </w:r>
      <w:r w:rsidRPr="00DD7BC7">
        <w:rPr>
          <w:rFonts w:ascii="Arial" w:hAnsi="Arial" w:cs="Arial"/>
          <w:sz w:val="20"/>
          <w:szCs w:val="20"/>
          <w:lang w:val="ru-RU"/>
        </w:rPr>
        <w:tab/>
        <w:t xml:space="preserve">Термины, используемые в настоящем Договоре с заглавной буквы и прямо не определенные в настоящем Договоре, используются в значении, установленными Правилами листинга и иными внутренними документами Биржи. 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6.5.</w:t>
      </w:r>
      <w:r w:rsidRPr="00DD7BC7">
        <w:rPr>
          <w:rFonts w:ascii="Arial" w:hAnsi="Arial" w:cs="Arial"/>
          <w:sz w:val="20"/>
          <w:szCs w:val="20"/>
          <w:lang w:val="ru-RU"/>
        </w:rPr>
        <w:tab/>
        <w:t>Во всем остальном, что не предусмотрено условиями настоящего Договора, Стороны руководствуются законодательством Российской Федерации и Правилами листинга.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6.6.</w:t>
      </w:r>
      <w:r w:rsidRPr="00DD7BC7">
        <w:rPr>
          <w:rFonts w:ascii="Arial" w:hAnsi="Arial" w:cs="Arial"/>
          <w:sz w:val="20"/>
          <w:szCs w:val="20"/>
          <w:lang w:val="ru-RU"/>
        </w:rPr>
        <w:tab/>
        <w:t>Настоящий Договор составлен в 2 (двух) экземплярах, имеющих равную юридическую силу, по одному экземпляру для каждой Стороны.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6.7.</w:t>
      </w:r>
      <w:r w:rsidRPr="00DD7BC7">
        <w:rPr>
          <w:rFonts w:ascii="Arial" w:hAnsi="Arial" w:cs="Arial"/>
          <w:sz w:val="20"/>
          <w:szCs w:val="20"/>
          <w:lang w:val="ru-RU"/>
        </w:rPr>
        <w:tab/>
        <w:t xml:space="preserve">Стороны вправе осуществлять электронный обмен документами, предусмотренными Договором и (или) Правилами листинга. </w:t>
      </w:r>
      <w:proofErr w:type="gramStart"/>
      <w:r w:rsidRPr="00DD7BC7">
        <w:rPr>
          <w:rFonts w:ascii="Arial" w:hAnsi="Arial" w:cs="Arial"/>
          <w:sz w:val="20"/>
          <w:szCs w:val="20"/>
          <w:lang w:val="ru-RU"/>
        </w:rPr>
        <w:t>В этом случае электронный обмен документами осуществляется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№ 63-ФЗ «Об электронной подписи»,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</w:r>
      <w:proofErr w:type="gramEnd"/>
      <w:r w:rsidRPr="00DD7BC7">
        <w:rPr>
          <w:rFonts w:ascii="Arial" w:hAnsi="Arial" w:cs="Arial"/>
          <w:sz w:val="20"/>
          <w:szCs w:val="20"/>
          <w:lang w:val="ru-RU"/>
        </w:rPr>
        <w:t>» и иными нормативно-правовыми актами.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 xml:space="preserve">При подписании документов с использованием электронной подписи обмен электронными документами между Сторонами производится с помощью операторов, включенных в Реестр доверенных операторов юридически значимого электронного документооборота. Биржа направляет документы при работе по ЭДО через оператора АО «ПФ «СКБ Контур», Эмитент через оператора - </w:t>
      </w:r>
      <w:r w:rsidRPr="00DD7BC7">
        <w:rPr>
          <w:rFonts w:ascii="Arial" w:hAnsi="Arial" w:cs="Arial"/>
          <w:sz w:val="20"/>
          <w:szCs w:val="20"/>
          <w:highlight w:val="yellow"/>
          <w:lang w:val="ru-RU"/>
        </w:rPr>
        <w:t>________</w:t>
      </w:r>
      <w:r w:rsidRPr="00DD7BC7">
        <w:rPr>
          <w:rFonts w:ascii="Arial" w:hAnsi="Arial" w:cs="Arial"/>
          <w:sz w:val="20"/>
          <w:szCs w:val="20"/>
          <w:lang w:val="ru-RU"/>
        </w:rPr>
        <w:t>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5F695A" w:rsidRPr="00DD7BC7" w:rsidRDefault="005F695A" w:rsidP="005F695A">
      <w:pPr>
        <w:pStyle w:val="af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eastAsiaTheme="minorHAnsi" w:hAnsi="Arial" w:cs="Arial"/>
          <w:sz w:val="20"/>
          <w:szCs w:val="20"/>
        </w:rPr>
      </w:pPr>
      <w:r w:rsidRPr="00DD7BC7">
        <w:rPr>
          <w:rFonts w:ascii="Arial" w:hAnsi="Arial" w:cs="Arial"/>
          <w:b/>
          <w:bCs/>
          <w:sz w:val="20"/>
          <w:szCs w:val="20"/>
        </w:rPr>
        <w:t xml:space="preserve">Антикоррупционная оговорка </w:t>
      </w:r>
    </w:p>
    <w:p w:rsidR="005F695A" w:rsidRPr="00DD7BC7" w:rsidRDefault="005F695A" w:rsidP="005F695A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D7BC7">
        <w:rPr>
          <w:rFonts w:ascii="Arial" w:hAnsi="Arial" w:cs="Arial"/>
          <w:sz w:val="20"/>
          <w:szCs w:val="20"/>
        </w:rPr>
        <w:t>7.1. Каждая Сторона заверяет другую Сторону о том, что на дату вступления в силу Договора и в течение срока его действия:</w:t>
      </w:r>
    </w:p>
    <w:p w:rsidR="005F695A" w:rsidRPr="00DD7BC7" w:rsidRDefault="005F695A" w:rsidP="005F695A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DD7BC7">
        <w:rPr>
          <w:rFonts w:ascii="Arial" w:hAnsi="Arial" w:cs="Arial"/>
          <w:sz w:val="20"/>
          <w:szCs w:val="20"/>
        </w:rPr>
        <w:t>- эта Сторона и ее Сотрудники соблюдают требования антикоррупционного и антитеррористического законодательства Российской Федерации, в частности, Федерального закона от 25.12.2008 № 273 «О противодействии коррупции», Федерального закона от 07.08.2001 №115-ФЗ «О противодействии легализации (отмыванию) доходов, полученных преступным путем, и финансированию терроризма», международных актов о противодействии коррупции и легализации (отмыванию) доходов, полученных преступным путем;</w:t>
      </w:r>
      <w:proofErr w:type="gramEnd"/>
    </w:p>
    <w:p w:rsidR="005F695A" w:rsidRPr="00DD7BC7" w:rsidRDefault="005F695A" w:rsidP="005F695A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D7BC7">
        <w:rPr>
          <w:rFonts w:ascii="Arial" w:hAnsi="Arial" w:cs="Arial"/>
          <w:sz w:val="20"/>
          <w:szCs w:val="20"/>
        </w:rPr>
        <w:t>- эта Сторона предпринимает меры по предотвращению и обнаружению нарушений антикоррупционного и антитеррористического законодательства Российской Федерации, в том числе меры для обнаружения и предотвращения дачи взяток и коммерческого подкупа с участием и (или) в отношении сотрудников и контрагентов Стороны.</w:t>
      </w:r>
    </w:p>
    <w:p w:rsidR="005F695A" w:rsidRPr="00DD7BC7" w:rsidRDefault="005F695A" w:rsidP="005F695A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D7BC7">
        <w:rPr>
          <w:rFonts w:ascii="Arial" w:hAnsi="Arial" w:cs="Arial"/>
          <w:sz w:val="20"/>
          <w:szCs w:val="20"/>
        </w:rPr>
        <w:t xml:space="preserve">7.2. В случае возникновения у Стороны подозрений, что произошло или может произойти нарушение требований антикоррупционного и антитеррористического законодательства Российской Федерации, Сторона обязуется незамедлительно письменно уведомить об этом другую Сторону, которая в этом </w:t>
      </w:r>
      <w:r w:rsidRPr="00DD7BC7">
        <w:rPr>
          <w:rFonts w:ascii="Arial" w:hAnsi="Arial" w:cs="Arial"/>
          <w:sz w:val="20"/>
          <w:szCs w:val="20"/>
        </w:rPr>
        <w:lastRenderedPageBreak/>
        <w:t>случае имеет право приостановить исполнение обязательств по Договору до получения подтверждения, что нарушения не произошло или не произойдет.</w:t>
      </w:r>
    </w:p>
    <w:p w:rsidR="005F695A" w:rsidRPr="00DD7BC7" w:rsidRDefault="005F695A" w:rsidP="005F695A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D7BC7">
        <w:rPr>
          <w:rFonts w:ascii="Arial" w:hAnsi="Arial" w:cs="Arial"/>
          <w:sz w:val="20"/>
          <w:szCs w:val="20"/>
        </w:rPr>
        <w:t>7.3. Стороны обязуются прилагать разумные усилия для минимизации риска деловых отношений с контрагентами, которые могут быть вовлечены в коррупционную деятельность, а также оказывать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F695A" w:rsidRPr="00DD7BC7" w:rsidRDefault="005F695A" w:rsidP="005F695A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D7BC7">
        <w:rPr>
          <w:rFonts w:ascii="Arial" w:hAnsi="Arial" w:cs="Arial"/>
          <w:sz w:val="20"/>
          <w:szCs w:val="20"/>
        </w:rPr>
        <w:t>7.4. Стороны обязуются обеспечить конфиденциальность информации в связи с исполнением антикоррупционных условий, предусмотренных настоящей статьей, а также отсутствием негативных последствий для обращающейся Стороны, сообщившей о факте нарушений.</w:t>
      </w:r>
    </w:p>
    <w:p w:rsidR="005F695A" w:rsidRPr="00DD7BC7" w:rsidRDefault="005F695A" w:rsidP="005F695A">
      <w:pPr>
        <w:pStyle w:val="a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D7BC7">
        <w:rPr>
          <w:rFonts w:ascii="Arial" w:hAnsi="Arial" w:cs="Arial"/>
          <w:sz w:val="20"/>
          <w:szCs w:val="20"/>
        </w:rPr>
        <w:t xml:space="preserve">7.5. В случае нарушения Стороной антикоррупционных условий, предусмотренных настоящей статьей, а также в случае недостоверности заверений, предусмотренных пунктом 1 настоящей статьи, другая Сторона имеет право в одностороннем внесудебном порядке отказаться от исполнения Договора и взыскать все убытки, вызванные таким нарушением. 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D7BC7">
        <w:rPr>
          <w:rFonts w:ascii="Arial" w:hAnsi="Arial" w:cs="Arial"/>
          <w:b/>
          <w:sz w:val="20"/>
          <w:szCs w:val="20"/>
          <w:lang w:val="ru-RU"/>
        </w:rPr>
        <w:t>8.</w:t>
      </w:r>
      <w:r w:rsidRPr="00DD7BC7">
        <w:rPr>
          <w:rFonts w:ascii="Arial" w:hAnsi="Arial" w:cs="Arial"/>
          <w:b/>
          <w:sz w:val="20"/>
          <w:szCs w:val="20"/>
          <w:lang w:val="ru-RU"/>
        </w:rPr>
        <w:tab/>
        <w:t>Лица, ответственные за обмен информацией: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D7BC7">
        <w:rPr>
          <w:rFonts w:ascii="Arial" w:hAnsi="Arial" w:cs="Arial"/>
          <w:b/>
          <w:sz w:val="20"/>
          <w:szCs w:val="20"/>
          <w:lang w:val="ru-RU"/>
        </w:rPr>
        <w:t>Со стороны Биржи: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- сотрудники</w:t>
      </w:r>
      <w:r w:rsidRPr="00DD7BC7" w:rsidDel="00891F8D">
        <w:rPr>
          <w:rFonts w:ascii="Arial" w:hAnsi="Arial" w:cs="Arial"/>
          <w:sz w:val="20"/>
          <w:szCs w:val="20"/>
          <w:lang w:val="ru-RU"/>
        </w:rPr>
        <w:t xml:space="preserve"> </w:t>
      </w:r>
      <w:r w:rsidRPr="00DD7BC7">
        <w:rPr>
          <w:rFonts w:ascii="Arial" w:hAnsi="Arial" w:cs="Arial"/>
          <w:sz w:val="20"/>
          <w:szCs w:val="20"/>
          <w:lang w:val="ru-RU"/>
        </w:rPr>
        <w:t xml:space="preserve">Департамента листинга и первичного рынка ПАО «СПБ Биржа»: 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 xml:space="preserve">- телефон: +7 (495) 899-01-70; 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>- адрес электронной почты: listing@spbexchange.ru.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D7BC7">
        <w:rPr>
          <w:rFonts w:ascii="Arial" w:hAnsi="Arial" w:cs="Arial"/>
          <w:b/>
          <w:sz w:val="20"/>
          <w:szCs w:val="20"/>
          <w:lang w:val="ru-RU"/>
        </w:rPr>
        <w:t xml:space="preserve">Со стороны Организации: </w:t>
      </w:r>
    </w:p>
    <w:p w:rsidR="005F695A" w:rsidRPr="00DD7BC7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D7BC7">
        <w:rPr>
          <w:rFonts w:ascii="Arial" w:hAnsi="Arial" w:cs="Arial"/>
          <w:sz w:val="20"/>
          <w:szCs w:val="20"/>
          <w:lang w:val="ru-RU"/>
        </w:rPr>
        <w:t xml:space="preserve">- должность, ФИО, лица ответственного за обмен информацией: </w:t>
      </w:r>
    </w:p>
    <w:p w:rsidR="005F695A" w:rsidRPr="00334E49" w:rsidRDefault="005F695A" w:rsidP="005F695A">
      <w:pPr>
        <w:spacing w:line="240" w:lineRule="auto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334E49">
        <w:rPr>
          <w:rFonts w:ascii="Arial" w:hAnsi="Arial" w:cs="Arial"/>
          <w:sz w:val="20"/>
          <w:szCs w:val="20"/>
          <w:lang w:val="ru-RU"/>
        </w:rPr>
        <w:t xml:space="preserve">- телефон: ______________ </w:t>
      </w:r>
    </w:p>
    <w:p w:rsidR="005F695A" w:rsidRPr="00334E49" w:rsidRDefault="005F695A" w:rsidP="005F695A">
      <w:pPr>
        <w:spacing w:line="240" w:lineRule="auto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334E49">
        <w:rPr>
          <w:rFonts w:ascii="Arial" w:hAnsi="Arial" w:cs="Arial"/>
          <w:sz w:val="20"/>
          <w:szCs w:val="20"/>
          <w:lang w:val="ru-RU"/>
        </w:rPr>
        <w:t>- адрес электронной почты:_______________.</w:t>
      </w:r>
    </w:p>
    <w:p w:rsidR="005F695A" w:rsidRPr="00334E49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5F695A" w:rsidRPr="00334E49" w:rsidRDefault="005F695A" w:rsidP="005F695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9</w:t>
      </w:r>
      <w:r w:rsidRPr="00334E49">
        <w:rPr>
          <w:rFonts w:ascii="Arial" w:hAnsi="Arial" w:cs="Arial"/>
          <w:b/>
          <w:sz w:val="20"/>
          <w:szCs w:val="20"/>
          <w:lang w:val="ru-RU"/>
        </w:rPr>
        <w:t>.</w:t>
      </w:r>
      <w:r w:rsidRPr="00334E49">
        <w:rPr>
          <w:rFonts w:ascii="Arial" w:hAnsi="Arial" w:cs="Arial"/>
          <w:b/>
          <w:sz w:val="20"/>
          <w:szCs w:val="20"/>
          <w:lang w:val="ru-RU"/>
        </w:rPr>
        <w:tab/>
        <w:t>Адреса и банковские реквизиты Сторон:</w:t>
      </w:r>
      <w:r w:rsidRPr="00334E49">
        <w:rPr>
          <w:rFonts w:ascii="Arial" w:hAnsi="Arial" w:cs="Arial"/>
          <w:sz w:val="20"/>
          <w:szCs w:val="20"/>
          <w:lang w:val="ru-RU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5F695A" w:rsidRPr="0052576C" w:rsidTr="0040555F">
        <w:trPr>
          <w:trHeight w:hRule="exact" w:val="240"/>
        </w:trPr>
        <w:tc>
          <w:tcPr>
            <w:tcW w:w="4644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b/>
                <w:sz w:val="20"/>
                <w:szCs w:val="20"/>
                <w:lang w:val="ru-RU"/>
              </w:rPr>
              <w:t>Биржа:</w:t>
            </w:r>
          </w:p>
        </w:tc>
        <w:tc>
          <w:tcPr>
            <w:tcW w:w="5245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Организация</w:t>
            </w:r>
            <w:r w:rsidRPr="00334E49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Почтовый адрес: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Почтовый адрес:</w:t>
            </w:r>
          </w:p>
        </w:tc>
      </w:tr>
      <w:tr w:rsidR="005F695A" w:rsidRPr="005141D7" w:rsidTr="0040555F">
        <w:trPr>
          <w:trHeight w:hRule="exact" w:val="767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123112, г. Москва, </w:t>
            </w:r>
            <w:proofErr w:type="spellStart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вн</w:t>
            </w:r>
            <w:proofErr w:type="spellEnd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. тер</w:t>
            </w:r>
            <w:proofErr w:type="gramStart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gramEnd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г</w:t>
            </w:r>
            <w:proofErr w:type="gramEnd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. муниципальный округ Пресненский, проезд 1-й Красногвардейский, д. 15, </w:t>
            </w:r>
            <w:proofErr w:type="spellStart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помещ</w:t>
            </w:r>
            <w:proofErr w:type="spellEnd"/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. 1/35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Место нахождения: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Место нахождения:</w:t>
            </w: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Российская Федерация,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город Москва</w:t>
            </w:r>
          </w:p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ОГРН: 1097800000440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ОГРН:</w:t>
            </w: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ИНН: 7801268965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ИНН:</w:t>
            </w: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КПП: 770301001</w:t>
            </w:r>
          </w:p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br/>
              <w:t>770301001</w:t>
            </w:r>
          </w:p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br/>
              <w:t>770301001</w:t>
            </w:r>
          </w:p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КПП:</w:t>
            </w: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Расчетный счет:</w:t>
            </w: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40701810400100000027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</w:p>
        </w:tc>
      </w:tr>
      <w:tr w:rsidR="005F695A" w:rsidRPr="005141D7" w:rsidTr="0040555F">
        <w:trPr>
          <w:trHeight w:hRule="exact" w:val="493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в Акционерном обществе «СПБ Банк», г.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Москва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В </w:t>
            </w: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к\с 30101 810 4 0000 0000186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к/с </w:t>
            </w:r>
          </w:p>
        </w:tc>
      </w:tr>
      <w:tr w:rsidR="005F695A" w:rsidRPr="005141D7" w:rsidTr="0040555F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>БИК 044525186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5A" w:rsidRPr="005141D7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141D7">
              <w:rPr>
                <w:rFonts w:ascii="Arial" w:hAnsi="Arial" w:cs="Arial"/>
                <w:sz w:val="20"/>
                <w:szCs w:val="20"/>
                <w:lang w:val="ru-RU"/>
              </w:rPr>
              <w:t xml:space="preserve">БИК </w:t>
            </w:r>
          </w:p>
        </w:tc>
      </w:tr>
    </w:tbl>
    <w:p w:rsidR="005F695A" w:rsidRPr="00334E49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5F695A" w:rsidRPr="0052576C" w:rsidTr="0040555F">
        <w:trPr>
          <w:trHeight w:hRule="exact" w:val="240"/>
        </w:trPr>
        <w:tc>
          <w:tcPr>
            <w:tcW w:w="4644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</w:p>
        </w:tc>
      </w:tr>
      <w:tr w:rsidR="005F695A" w:rsidRPr="0052576C" w:rsidTr="0040555F">
        <w:tc>
          <w:tcPr>
            <w:tcW w:w="4644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b/>
                <w:sz w:val="20"/>
                <w:szCs w:val="20"/>
                <w:lang w:val="ru-RU"/>
              </w:rPr>
              <w:t>Биржа:</w:t>
            </w:r>
          </w:p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Организация</w:t>
            </w: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F695A" w:rsidRPr="0052576C" w:rsidTr="0040555F">
        <w:tc>
          <w:tcPr>
            <w:tcW w:w="4644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__________________ / ______________/</w:t>
            </w:r>
          </w:p>
        </w:tc>
        <w:tc>
          <w:tcPr>
            <w:tcW w:w="5245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_______________ / ______________/</w:t>
            </w:r>
          </w:p>
        </w:tc>
      </w:tr>
      <w:tr w:rsidR="005F695A" w:rsidRPr="0052576C" w:rsidTr="0040555F">
        <w:tc>
          <w:tcPr>
            <w:tcW w:w="4644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F695A" w:rsidRPr="0052576C" w:rsidTr="0040555F">
        <w:tc>
          <w:tcPr>
            <w:tcW w:w="4644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5245" w:type="dxa"/>
          </w:tcPr>
          <w:p w:rsidR="005F695A" w:rsidRPr="00334E49" w:rsidRDefault="005F695A" w:rsidP="0040555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4E4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334E49">
              <w:rPr>
                <w:rFonts w:ascii="Arial" w:hAnsi="Arial" w:cs="Arial"/>
                <w:sz w:val="20"/>
                <w:szCs w:val="20"/>
                <w:lang w:val="ru-RU"/>
              </w:rPr>
              <w:t>М.П.</w:t>
            </w:r>
          </w:p>
        </w:tc>
      </w:tr>
    </w:tbl>
    <w:p w:rsidR="005F695A" w:rsidRDefault="005F695A" w:rsidP="005F695A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963F49" w:rsidRDefault="00963F49" w:rsidP="00935B7C">
      <w:pPr>
        <w:rPr>
          <w:rFonts w:ascii="Arial" w:hAnsi="Arial" w:cs="Arial"/>
          <w:i/>
          <w:sz w:val="20"/>
          <w:szCs w:val="20"/>
        </w:rPr>
      </w:pPr>
    </w:p>
    <w:p w:rsidR="00963F49" w:rsidRDefault="00963F49" w:rsidP="00935B7C">
      <w:pPr>
        <w:rPr>
          <w:rFonts w:ascii="Arial" w:hAnsi="Arial" w:cs="Arial"/>
          <w:i/>
          <w:sz w:val="20"/>
          <w:szCs w:val="20"/>
        </w:rPr>
      </w:pPr>
    </w:p>
    <w:p w:rsidR="00844D41" w:rsidRPr="00844D41" w:rsidRDefault="00844D41" w:rsidP="00844D41">
      <w:pPr>
        <w:jc w:val="both"/>
        <w:rPr>
          <w:rFonts w:ascii="Arial" w:hAnsi="Arial" w:cs="Arial"/>
          <w:color w:val="0070C0"/>
          <w:sz w:val="20"/>
          <w:szCs w:val="20"/>
          <w:lang w:val="ru-RU"/>
        </w:rPr>
      </w:pPr>
      <w:r w:rsidRPr="00844D41">
        <w:rPr>
          <w:rFonts w:ascii="Arial" w:hAnsi="Arial" w:cs="Arial"/>
          <w:color w:val="0070C0"/>
          <w:sz w:val="20"/>
          <w:szCs w:val="20"/>
          <w:lang w:val="ru-RU"/>
        </w:rPr>
        <w:t>При представлении Договора на бумажном носителе Договор  должен быть прошит и скреплен печатью на месте прошивки. Дата и номер Договора вносятся Биржей при его подписании на бумажном носителе.</w:t>
      </w:r>
    </w:p>
    <w:p w:rsidR="00844D41" w:rsidRPr="00844D41" w:rsidRDefault="00844D41" w:rsidP="00844D41">
      <w:pPr>
        <w:jc w:val="both"/>
        <w:rPr>
          <w:rFonts w:ascii="Arial" w:hAnsi="Arial" w:cs="Arial"/>
          <w:color w:val="0070C0"/>
          <w:sz w:val="20"/>
          <w:szCs w:val="20"/>
          <w:lang w:val="ru-RU"/>
        </w:rPr>
      </w:pPr>
    </w:p>
    <w:p w:rsidR="00844D41" w:rsidRPr="00844D41" w:rsidRDefault="00844D41" w:rsidP="00844D41">
      <w:pPr>
        <w:jc w:val="both"/>
        <w:rPr>
          <w:rFonts w:ascii="Arial" w:hAnsi="Arial" w:cs="Arial"/>
          <w:color w:val="0070C0"/>
          <w:sz w:val="20"/>
          <w:szCs w:val="20"/>
          <w:lang w:val="ru-RU"/>
        </w:rPr>
      </w:pPr>
      <w:r w:rsidRPr="00844D41">
        <w:rPr>
          <w:rFonts w:ascii="Arial" w:hAnsi="Arial" w:cs="Arial"/>
          <w:color w:val="0070C0"/>
          <w:sz w:val="20"/>
          <w:szCs w:val="20"/>
          <w:lang w:val="ru-RU"/>
        </w:rPr>
        <w:t>При подписании Договора электронной подписью дата Договора не заполняется.</w:t>
      </w:r>
    </w:p>
    <w:p w:rsidR="00844D41" w:rsidRPr="00844D41" w:rsidRDefault="00844D41" w:rsidP="00844D4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44D41">
        <w:rPr>
          <w:rFonts w:ascii="Arial" w:hAnsi="Arial" w:cs="Arial"/>
          <w:color w:val="0070C0"/>
          <w:sz w:val="20"/>
          <w:szCs w:val="20"/>
          <w:lang w:val="ru-RU"/>
        </w:rPr>
        <w:t xml:space="preserve">Номер Договора присваивается Биржей и вносится в Договор до подписания электронной подписью. </w:t>
      </w:r>
    </w:p>
    <w:p w:rsidR="00013FAF" w:rsidRPr="00935B7C" w:rsidRDefault="00013FAF" w:rsidP="00844D41">
      <w:pPr>
        <w:rPr>
          <w:color w:val="0070C0"/>
          <w:lang w:val="ru-RU"/>
        </w:rPr>
      </w:pPr>
      <w:bookmarkStart w:id="0" w:name="_GoBack"/>
      <w:bookmarkEnd w:id="0"/>
    </w:p>
    <w:sectPr w:rsidR="00013FAF" w:rsidRPr="00935B7C" w:rsidSect="00935B7C">
      <w:footerReference w:type="default" r:id="rId9"/>
      <w:pgSz w:w="11906" w:h="16838"/>
      <w:pgMar w:top="1134" w:right="850" w:bottom="709" w:left="993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2C" w:rsidRDefault="005E0D2C" w:rsidP="005E0D2C">
      <w:pPr>
        <w:spacing w:line="240" w:lineRule="auto"/>
      </w:pPr>
      <w:r>
        <w:separator/>
      </w:r>
    </w:p>
  </w:endnote>
  <w:endnote w:type="continuationSeparator" w:id="0">
    <w:p w:rsidR="005E0D2C" w:rsidRDefault="005E0D2C" w:rsidP="005E0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25521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935B7C" w:rsidRPr="00935B7C" w:rsidRDefault="00935B7C">
        <w:pPr>
          <w:pStyle w:val="ad"/>
          <w:jc w:val="center"/>
          <w:rPr>
            <w:rFonts w:ascii="Arial" w:hAnsi="Arial" w:cs="Arial"/>
            <w:sz w:val="18"/>
          </w:rPr>
        </w:pPr>
        <w:r w:rsidRPr="00935B7C">
          <w:rPr>
            <w:rFonts w:ascii="Arial" w:hAnsi="Arial" w:cs="Arial"/>
            <w:sz w:val="18"/>
          </w:rPr>
          <w:fldChar w:fldCharType="begin"/>
        </w:r>
        <w:r w:rsidRPr="00935B7C">
          <w:rPr>
            <w:rFonts w:ascii="Arial" w:hAnsi="Arial" w:cs="Arial"/>
            <w:sz w:val="18"/>
          </w:rPr>
          <w:instrText>PAGE   \* MERGEFORMAT</w:instrText>
        </w:r>
        <w:r w:rsidRPr="00935B7C">
          <w:rPr>
            <w:rFonts w:ascii="Arial" w:hAnsi="Arial" w:cs="Arial"/>
            <w:sz w:val="18"/>
          </w:rPr>
          <w:fldChar w:fldCharType="separate"/>
        </w:r>
        <w:r w:rsidR="00844D41" w:rsidRPr="00844D41">
          <w:rPr>
            <w:rFonts w:ascii="Arial" w:hAnsi="Arial" w:cs="Arial"/>
            <w:noProof/>
            <w:sz w:val="18"/>
            <w:lang w:val="ru-RU"/>
          </w:rPr>
          <w:t>3</w:t>
        </w:r>
        <w:r w:rsidRPr="00935B7C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2C" w:rsidRDefault="005E0D2C" w:rsidP="005E0D2C">
      <w:pPr>
        <w:spacing w:line="240" w:lineRule="auto"/>
      </w:pPr>
      <w:r>
        <w:separator/>
      </w:r>
    </w:p>
  </w:footnote>
  <w:footnote w:type="continuationSeparator" w:id="0">
    <w:p w:rsidR="005E0D2C" w:rsidRDefault="005E0D2C" w:rsidP="005E0D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69B9"/>
    <w:multiLevelType w:val="hybridMultilevel"/>
    <w:tmpl w:val="42A884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CE5B36"/>
    <w:multiLevelType w:val="hybridMultilevel"/>
    <w:tmpl w:val="9E78070E"/>
    <w:lvl w:ilvl="0" w:tplc="32A2D29E">
      <w:start w:val="1"/>
      <w:numFmt w:val="decimal"/>
      <w:lvlText w:val="%1."/>
      <w:lvlJc w:val="left"/>
      <w:pPr>
        <w:ind w:left="1770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31B97"/>
    <w:multiLevelType w:val="hybridMultilevel"/>
    <w:tmpl w:val="42A04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45612D"/>
    <w:multiLevelType w:val="hybridMultilevel"/>
    <w:tmpl w:val="A596FCC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A"/>
    <w:rsid w:val="00013FAF"/>
    <w:rsid w:val="000476EE"/>
    <w:rsid w:val="00076830"/>
    <w:rsid w:val="000824C8"/>
    <w:rsid w:val="000B3F26"/>
    <w:rsid w:val="00136967"/>
    <w:rsid w:val="001A142C"/>
    <w:rsid w:val="00254B9A"/>
    <w:rsid w:val="00262212"/>
    <w:rsid w:val="00342144"/>
    <w:rsid w:val="003D35AE"/>
    <w:rsid w:val="00415607"/>
    <w:rsid w:val="00500C70"/>
    <w:rsid w:val="00526962"/>
    <w:rsid w:val="005C0561"/>
    <w:rsid w:val="005E0D2C"/>
    <w:rsid w:val="005E4C10"/>
    <w:rsid w:val="005F695A"/>
    <w:rsid w:val="00677870"/>
    <w:rsid w:val="006E2D2D"/>
    <w:rsid w:val="006E3C88"/>
    <w:rsid w:val="00730A23"/>
    <w:rsid w:val="007508B3"/>
    <w:rsid w:val="00782200"/>
    <w:rsid w:val="007942ED"/>
    <w:rsid w:val="007A11DA"/>
    <w:rsid w:val="00844D41"/>
    <w:rsid w:val="00904726"/>
    <w:rsid w:val="00917F6F"/>
    <w:rsid w:val="00935B7C"/>
    <w:rsid w:val="009519AB"/>
    <w:rsid w:val="00963F49"/>
    <w:rsid w:val="00977FF5"/>
    <w:rsid w:val="009874D3"/>
    <w:rsid w:val="00A166C0"/>
    <w:rsid w:val="00A513C6"/>
    <w:rsid w:val="00AD26A5"/>
    <w:rsid w:val="00B22874"/>
    <w:rsid w:val="00B3500A"/>
    <w:rsid w:val="00B91B89"/>
    <w:rsid w:val="00BA5AE5"/>
    <w:rsid w:val="00C27629"/>
    <w:rsid w:val="00D338CD"/>
    <w:rsid w:val="00DD09FD"/>
    <w:rsid w:val="00E55A2E"/>
    <w:rsid w:val="00F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B7C"/>
    <w:rPr>
      <w:rFonts w:ascii="Bell MT" w:eastAsia="MS PMincho" w:hAnsi="Bell MT" w:cs="Times New Roman"/>
      <w:lang w:val="en-US"/>
    </w:rPr>
  </w:style>
  <w:style w:type="table" w:styleId="ac">
    <w:name w:val="Table Grid"/>
    <w:basedOn w:val="a1"/>
    <w:uiPriority w:val="59"/>
    <w:rsid w:val="009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5B7C"/>
    <w:rPr>
      <w:rFonts w:ascii="Bell MT" w:eastAsia="MS PMincho" w:hAnsi="Bell MT" w:cs="Times New Roman"/>
      <w:lang w:val="en-US"/>
    </w:rPr>
  </w:style>
  <w:style w:type="paragraph" w:styleId="af">
    <w:name w:val="Normal (Web)"/>
    <w:basedOn w:val="a"/>
    <w:uiPriority w:val="99"/>
    <w:unhideWhenUsed/>
    <w:rsid w:val="0001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onsPlusNormal">
    <w:name w:val="ConsPlusNormal Знак"/>
    <w:link w:val="ConsPlusNormal0"/>
    <w:locked/>
    <w:rsid w:val="00B91B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9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1B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1B89"/>
    <w:rPr>
      <w:rFonts w:ascii="Bell MT" w:eastAsia="MS PMincho" w:hAnsi="Bell MT" w:cs="Times New Roman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B91B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1B89"/>
    <w:rPr>
      <w:rFonts w:ascii="Bell MT" w:eastAsia="MS PMincho" w:hAnsi="Bell MT" w:cs="Times New Roman"/>
      <w:sz w:val="16"/>
      <w:szCs w:val="16"/>
      <w:lang w:val="en-US"/>
    </w:rPr>
  </w:style>
  <w:style w:type="paragraph" w:customStyle="1" w:styleId="Iauiue">
    <w:name w:val="Iau?iue"/>
    <w:rsid w:val="00B91B8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uiPriority w:val="99"/>
    <w:rsid w:val="00B91B89"/>
    <w:pPr>
      <w:widowControl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val="ru-RU" w:eastAsia="en-GB"/>
    </w:rPr>
  </w:style>
  <w:style w:type="paragraph" w:customStyle="1" w:styleId="af2">
    <w:name w:val="???????"/>
    <w:uiPriority w:val="99"/>
    <w:rsid w:val="00B91B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xt">
    <w:name w:val="txt"/>
    <w:basedOn w:val="a"/>
    <w:rsid w:val="00B91B8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ru-RU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B7C"/>
    <w:rPr>
      <w:rFonts w:ascii="Bell MT" w:eastAsia="MS PMincho" w:hAnsi="Bell MT" w:cs="Times New Roman"/>
      <w:lang w:val="en-US"/>
    </w:rPr>
  </w:style>
  <w:style w:type="table" w:styleId="ac">
    <w:name w:val="Table Grid"/>
    <w:basedOn w:val="a1"/>
    <w:uiPriority w:val="59"/>
    <w:rsid w:val="009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5B7C"/>
    <w:rPr>
      <w:rFonts w:ascii="Bell MT" w:eastAsia="MS PMincho" w:hAnsi="Bell MT" w:cs="Times New Roman"/>
      <w:lang w:val="en-US"/>
    </w:rPr>
  </w:style>
  <w:style w:type="paragraph" w:styleId="af">
    <w:name w:val="Normal (Web)"/>
    <w:basedOn w:val="a"/>
    <w:uiPriority w:val="99"/>
    <w:unhideWhenUsed/>
    <w:rsid w:val="0001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onsPlusNormal">
    <w:name w:val="ConsPlusNormal Знак"/>
    <w:link w:val="ConsPlusNormal0"/>
    <w:locked/>
    <w:rsid w:val="00B91B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9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1B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1B89"/>
    <w:rPr>
      <w:rFonts w:ascii="Bell MT" w:eastAsia="MS PMincho" w:hAnsi="Bell MT" w:cs="Times New Roman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B91B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1B89"/>
    <w:rPr>
      <w:rFonts w:ascii="Bell MT" w:eastAsia="MS PMincho" w:hAnsi="Bell MT" w:cs="Times New Roman"/>
      <w:sz w:val="16"/>
      <w:szCs w:val="16"/>
      <w:lang w:val="en-US"/>
    </w:rPr>
  </w:style>
  <w:style w:type="paragraph" w:customStyle="1" w:styleId="Iauiue">
    <w:name w:val="Iau?iue"/>
    <w:rsid w:val="00B91B8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uiPriority w:val="99"/>
    <w:rsid w:val="00B91B89"/>
    <w:pPr>
      <w:widowControl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val="ru-RU" w:eastAsia="en-GB"/>
    </w:rPr>
  </w:style>
  <w:style w:type="paragraph" w:customStyle="1" w:styleId="af2">
    <w:name w:val="???????"/>
    <w:uiPriority w:val="99"/>
    <w:rsid w:val="00B91B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xt">
    <w:name w:val="txt"/>
    <w:basedOn w:val="a"/>
    <w:rsid w:val="00B91B8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396D-E203-47A3-AB4F-6C0356FF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4</cp:revision>
  <dcterms:created xsi:type="dcterms:W3CDTF">2026-04-13T12:06:00Z</dcterms:created>
  <dcterms:modified xsi:type="dcterms:W3CDTF">2026-04-13T13:06:00Z</dcterms:modified>
</cp:coreProperties>
</file>