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7B" w:rsidRPr="005E4FCB" w:rsidRDefault="0021147B" w:rsidP="0021147B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Анкета акций</w:t>
      </w:r>
    </w:p>
    <w:p w:rsidR="0021147B" w:rsidRPr="005E4FCB" w:rsidRDefault="0021147B" w:rsidP="0021147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1147B" w:rsidRPr="005E4FCB" w:rsidRDefault="0021147B" w:rsidP="0021147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«____» _____________ 20___ г.</w:t>
      </w:r>
    </w:p>
    <w:p w:rsidR="0021147B" w:rsidRPr="005E4FCB" w:rsidRDefault="0021147B" w:rsidP="0021147B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21147B" w:rsidRPr="005E4FCB" w:rsidRDefault="0021147B" w:rsidP="002114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4FCB">
        <w:rPr>
          <w:rFonts w:ascii="Arial" w:hAnsi="Arial" w:cs="Arial"/>
          <w:b/>
          <w:bCs/>
          <w:sz w:val="20"/>
          <w:szCs w:val="20"/>
        </w:rPr>
        <w:t>1.</w:t>
      </w:r>
      <w:r w:rsidRPr="005E4FCB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5E4FCB">
        <w:rPr>
          <w:rFonts w:ascii="Arial" w:hAnsi="Arial" w:cs="Arial"/>
          <w:b/>
          <w:bCs/>
          <w:sz w:val="20"/>
          <w:szCs w:val="20"/>
        </w:rPr>
        <w:t>Общая</w:t>
      </w:r>
      <w:proofErr w:type="spellEnd"/>
      <w:r w:rsidRPr="005E4FC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bCs/>
          <w:sz w:val="20"/>
          <w:szCs w:val="20"/>
        </w:rPr>
        <w:t>информация</w:t>
      </w:r>
      <w:proofErr w:type="spellEnd"/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4111"/>
        <w:gridCol w:w="5245"/>
      </w:tblGrid>
      <w:tr w:rsidR="0021147B" w:rsidRPr="004571F1" w:rsidTr="00D6276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Полное наименование эмитента, указанное в уставе (на русском и английском языках)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1147B" w:rsidRPr="004571F1" w:rsidTr="00D6276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Сокращенное фирменное наименование эмитента, указанное в уставе (на русском и английском языках)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1147B" w:rsidRPr="004571F1" w:rsidTr="00D62762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Полное наименование Заявителя, указанное в уставе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(в случае если Заявителем является эмитент ценной бумаги, указывается: «не применимо»)</w:t>
            </w:r>
          </w:p>
        </w:tc>
      </w:tr>
    </w:tbl>
    <w:p w:rsidR="0021147B" w:rsidRPr="005E4FCB" w:rsidRDefault="0021147B" w:rsidP="0021147B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1147B" w:rsidRPr="005E4FCB" w:rsidRDefault="0021147B" w:rsidP="0021147B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5E4FCB">
        <w:rPr>
          <w:rFonts w:ascii="Arial" w:hAnsi="Arial" w:cs="Arial"/>
          <w:b/>
          <w:bCs/>
          <w:sz w:val="20"/>
          <w:szCs w:val="20"/>
          <w:lang w:val="ru-RU"/>
        </w:rPr>
        <w:t>2.</w:t>
      </w:r>
      <w:r w:rsidRPr="005E4FCB">
        <w:rPr>
          <w:rFonts w:ascii="Arial" w:hAnsi="Arial" w:cs="Arial"/>
          <w:b/>
          <w:bCs/>
          <w:sz w:val="20"/>
          <w:szCs w:val="20"/>
          <w:lang w:val="ru-RU"/>
        </w:rPr>
        <w:tab/>
        <w:t>Информация об эмитенте ценных бумаг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5245"/>
      </w:tblGrid>
      <w:tr w:rsidR="0021147B" w:rsidRPr="004571F1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 xml:space="preserve">2.1.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Свидетельство о государственной регистрации (о внесении записи в ЕГРЮЛ)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(номер и дата государственной регистрации/ОГРН, наименование регистрирующего органа)</w:t>
            </w:r>
          </w:p>
        </w:tc>
      </w:tr>
      <w:tr w:rsidR="0021147B" w:rsidRPr="004571F1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 xml:space="preserve">2.2.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Максимальная доля голосующих акций эмитента, находящаяся во владении одного лица и его аффилированных лиц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ind w:left="-18" w:firstLine="1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(указывается максимальная доля (в процентах) и наименование (фамилия, имя и отчество) владельца, дата, на которую представляется такая информация.</w:t>
            </w:r>
            <w:proofErr w:type="gramEnd"/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При этом доля обыкновенных именных акций акционерного общества, находящихся во владении одного лица и/или аффилированных лиц определяется в соответствии с Законом РСФСР «О конкуренции и ограничении монополистической деятельности на товарных рынках» от 22 марта 1991 года №948-1)</w:t>
            </w:r>
            <w:proofErr w:type="gramEnd"/>
          </w:p>
        </w:tc>
      </w:tr>
      <w:tr w:rsidR="0021147B" w:rsidRPr="009D754F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ИНН/КПП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1147B" w:rsidRPr="009D754F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Код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ОКВЭД (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основной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1147B" w:rsidRPr="009D754F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Код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Эмитента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1147B" w:rsidRPr="004571F1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Наименование должности, а также фамилия, имя и отчество (полностью) руководителя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21147B" w:rsidRPr="004571F1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Место нахождения эмитента (в соответствии с Уставом)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1147B" w:rsidRPr="009D754F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Адрес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для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направления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корреспонденции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1147B" w:rsidRPr="004571F1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Сведения о лицах, уполномоченных на взаимодействие с Биржей (руководитель и/или специалист)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Наименование должности:</w:t>
            </w:r>
          </w:p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Фамилия, имя, отчество (полностью):</w:t>
            </w:r>
          </w:p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телефона </w:t>
            </w: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(с междугородним кодом)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Адрес электронной почты:</w:t>
            </w:r>
          </w:p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9D754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(количество уполномоченных лиц не ограничено)</w:t>
            </w:r>
          </w:p>
        </w:tc>
      </w:tr>
      <w:tr w:rsidR="0021147B" w:rsidRPr="004571F1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Адрес страницы Эмитента в сети Интернет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1147B" w:rsidRPr="004571F1" w:rsidTr="00D6276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Адрес страницы в сети Интернет, предоставленный аккредитованным информационным агентством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</w:p>
    <w:p w:rsidR="0021147B" w:rsidRPr="005E4FCB" w:rsidRDefault="0021147B" w:rsidP="0021147B">
      <w:pPr>
        <w:rPr>
          <w:rFonts w:ascii="Arial" w:hAnsi="Arial" w:cs="Arial"/>
          <w:b/>
          <w:sz w:val="20"/>
          <w:szCs w:val="20"/>
        </w:rPr>
      </w:pPr>
      <w:r w:rsidRPr="005E4FCB">
        <w:rPr>
          <w:rFonts w:ascii="Arial" w:hAnsi="Arial" w:cs="Arial"/>
          <w:b/>
          <w:sz w:val="20"/>
          <w:szCs w:val="20"/>
        </w:rPr>
        <w:t xml:space="preserve">3.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Основные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параметры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ценных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бумаг</w:t>
      </w:r>
      <w:proofErr w:type="spellEnd"/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5246"/>
      </w:tblGrid>
      <w:tr w:rsidR="0021147B" w:rsidRPr="009D754F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411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Тип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ценных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</w:t>
            </w:r>
            <w:proofErr w:type="spellEnd"/>
          </w:p>
        </w:tc>
        <w:tc>
          <w:tcPr>
            <w:tcW w:w="5246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Акции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обыкновенные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привилегированные</w:t>
            </w:r>
            <w:proofErr w:type="spellEnd"/>
          </w:p>
        </w:tc>
      </w:tr>
      <w:tr w:rsidR="0021147B" w:rsidRPr="009D754F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3.2.</w:t>
            </w:r>
          </w:p>
        </w:tc>
        <w:tc>
          <w:tcPr>
            <w:tcW w:w="411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Форма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выпуска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ценных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</w:t>
            </w:r>
            <w:proofErr w:type="spellEnd"/>
          </w:p>
        </w:tc>
        <w:tc>
          <w:tcPr>
            <w:tcW w:w="5246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Бездокументарные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147B" w:rsidRPr="004571F1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3.3.</w:t>
            </w:r>
          </w:p>
        </w:tc>
        <w:tc>
          <w:tcPr>
            <w:tcW w:w="411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Регистрационный номер выпуска и дата регистрации</w:t>
            </w:r>
          </w:p>
        </w:tc>
        <w:tc>
          <w:tcPr>
            <w:tcW w:w="5246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1147B" w:rsidRPr="009D754F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3.4.</w:t>
            </w:r>
          </w:p>
        </w:tc>
        <w:tc>
          <w:tcPr>
            <w:tcW w:w="411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Номинальная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стоимость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6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47B" w:rsidRPr="009D754F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3.5.</w:t>
            </w:r>
          </w:p>
        </w:tc>
        <w:tc>
          <w:tcPr>
            <w:tcW w:w="411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Валюта номинальной стоимости </w:t>
            </w:r>
          </w:p>
        </w:tc>
        <w:tc>
          <w:tcPr>
            <w:tcW w:w="5246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1147B" w:rsidRPr="004571F1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3.6.</w:t>
            </w:r>
          </w:p>
        </w:tc>
        <w:tc>
          <w:tcPr>
            <w:tcW w:w="411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Количество ценных бумаг в выпуске</w:t>
            </w:r>
          </w:p>
        </w:tc>
        <w:tc>
          <w:tcPr>
            <w:tcW w:w="5246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1147B" w:rsidRPr="009D754F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3.7.</w:t>
            </w:r>
          </w:p>
        </w:tc>
        <w:tc>
          <w:tcPr>
            <w:tcW w:w="411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Размер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уставного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капитала</w:t>
            </w:r>
            <w:proofErr w:type="spellEnd"/>
          </w:p>
        </w:tc>
        <w:tc>
          <w:tcPr>
            <w:tcW w:w="5246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47B" w:rsidRPr="004571F1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3.8.</w:t>
            </w:r>
          </w:p>
        </w:tc>
        <w:tc>
          <w:tcPr>
            <w:tcW w:w="411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Дата государственной регистрации отчета об итогах выпуска ценных бумаг/ дата 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представления уведомления об итогах выпуска</w:t>
            </w:r>
          </w:p>
        </w:tc>
        <w:tc>
          <w:tcPr>
            <w:tcW w:w="5246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</w:p>
    <w:p w:rsidR="0021147B" w:rsidRPr="005E4FCB" w:rsidRDefault="0021147B" w:rsidP="0021147B">
      <w:pPr>
        <w:rPr>
          <w:rFonts w:ascii="Arial" w:hAnsi="Arial" w:cs="Arial"/>
          <w:b/>
          <w:sz w:val="20"/>
          <w:szCs w:val="20"/>
        </w:rPr>
      </w:pPr>
      <w:r w:rsidRPr="005E4FCB">
        <w:rPr>
          <w:rFonts w:ascii="Arial" w:hAnsi="Arial" w:cs="Arial"/>
          <w:b/>
          <w:sz w:val="20"/>
          <w:szCs w:val="20"/>
        </w:rPr>
        <w:t xml:space="preserve">4.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Дополнительные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параметры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ценных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бумаг</w:t>
      </w:r>
      <w:proofErr w:type="spellEnd"/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4111"/>
        <w:gridCol w:w="4820"/>
      </w:tblGrid>
      <w:tr w:rsidR="0021147B" w:rsidRPr="009D754F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4111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Проспекта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ценных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</w:t>
            </w:r>
            <w:proofErr w:type="spellEnd"/>
          </w:p>
        </w:tc>
        <w:tc>
          <w:tcPr>
            <w:tcW w:w="482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</w:tbl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</w:p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5. Информация о размещении ценных бумаг </w:t>
      </w:r>
      <w:r w:rsidRPr="005E4FCB">
        <w:rPr>
          <w:rFonts w:ascii="Arial" w:hAnsi="Arial" w:cs="Arial"/>
          <w:sz w:val="20"/>
          <w:szCs w:val="20"/>
          <w:lang w:val="ru-RU"/>
        </w:rPr>
        <w:t>(заполняется при размещении)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544"/>
        <w:gridCol w:w="5352"/>
      </w:tblGrid>
      <w:tr w:rsidR="0021147B" w:rsidRPr="009D754F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tc>
          <w:tcPr>
            <w:tcW w:w="3544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Способ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размещения</w:t>
            </w:r>
            <w:proofErr w:type="spellEnd"/>
          </w:p>
        </w:tc>
        <w:tc>
          <w:tcPr>
            <w:tcW w:w="5352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Открытая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закрытая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подписка</w:t>
            </w:r>
            <w:proofErr w:type="spellEnd"/>
          </w:p>
        </w:tc>
      </w:tr>
      <w:tr w:rsidR="0021147B" w:rsidRPr="009D754F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tc>
          <w:tcPr>
            <w:tcW w:w="3544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начала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размещения</w:t>
            </w:r>
            <w:proofErr w:type="spellEnd"/>
          </w:p>
        </w:tc>
        <w:tc>
          <w:tcPr>
            <w:tcW w:w="5352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47B" w:rsidRPr="004571F1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5.3.</w:t>
            </w:r>
          </w:p>
        </w:tc>
        <w:tc>
          <w:tcPr>
            <w:tcW w:w="3544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окончания размещения или порядок определения даты окончания размещения</w:t>
            </w:r>
          </w:p>
        </w:tc>
        <w:tc>
          <w:tcPr>
            <w:tcW w:w="5352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1147B" w:rsidRPr="004571F1" w:rsidTr="00D62762">
        <w:tc>
          <w:tcPr>
            <w:tcW w:w="709" w:type="dxa"/>
            <w:shd w:val="clear" w:color="auto" w:fill="auto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5.4.</w:t>
            </w:r>
          </w:p>
        </w:tc>
        <w:tc>
          <w:tcPr>
            <w:tcW w:w="3544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Цена размещения (в валюте номинала) или порядок определения цены размещения</w:t>
            </w:r>
          </w:p>
        </w:tc>
        <w:tc>
          <w:tcPr>
            <w:tcW w:w="5352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</w:p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6. Информация об организации, осуществляющей функции продавца ценной бумаги при размещении на Бирже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147B" w:rsidRPr="009D754F" w:rsidTr="00D62762">
        <w:tc>
          <w:tcPr>
            <w:tcW w:w="4785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Полное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786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147B" w:rsidRPr="009D754F" w:rsidTr="00D62762">
        <w:tc>
          <w:tcPr>
            <w:tcW w:w="4785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ОГРН/ИНН</w:t>
            </w:r>
          </w:p>
        </w:tc>
        <w:tc>
          <w:tcPr>
            <w:tcW w:w="4786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147B" w:rsidRPr="009D754F" w:rsidTr="00D62762">
        <w:tc>
          <w:tcPr>
            <w:tcW w:w="4785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Контактное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лицо</w:t>
            </w:r>
            <w:proofErr w:type="spellEnd"/>
          </w:p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dxa"/>
          </w:tcPr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Наименование должности:</w:t>
            </w:r>
          </w:p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Фамилия, имя, отчество </w:t>
            </w: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(полностью)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21147B" w:rsidRPr="005E4FCB" w:rsidRDefault="0021147B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телефона </w:t>
            </w: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(с междугородним кодом)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21147B" w:rsidRPr="005E4FCB" w:rsidRDefault="0021147B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Адрес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электронной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почты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</w:p>
    <w:p w:rsidR="0021147B" w:rsidRPr="005E4FCB" w:rsidRDefault="0021147B" w:rsidP="0021147B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7. Информация о кредитных рейтингах, присвоенных эмитенту и (или) выпуску ценных бумаг </w:t>
      </w:r>
      <w:r w:rsidRPr="005E4FCB">
        <w:rPr>
          <w:rFonts w:ascii="Arial" w:hAnsi="Arial" w:cs="Arial"/>
          <w:sz w:val="20"/>
          <w:szCs w:val="20"/>
          <w:lang w:val="ru-RU"/>
        </w:rPr>
        <w:t>(при наличии)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147B" w:rsidRPr="009D754F" w:rsidTr="00D62762">
        <w:tc>
          <w:tcPr>
            <w:tcW w:w="319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Рейтинговое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агентство</w:t>
            </w:r>
            <w:proofErr w:type="spellEnd"/>
          </w:p>
        </w:tc>
        <w:tc>
          <w:tcPr>
            <w:tcW w:w="319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Значение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рейтинга</w:t>
            </w:r>
            <w:proofErr w:type="spellEnd"/>
          </w:p>
        </w:tc>
        <w:tc>
          <w:tcPr>
            <w:tcW w:w="3191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присвоения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подтверждения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рейтинга</w:t>
            </w:r>
            <w:proofErr w:type="spellEnd"/>
          </w:p>
        </w:tc>
      </w:tr>
      <w:tr w:rsidR="0021147B" w:rsidRPr="009D754F" w:rsidTr="00D62762">
        <w:tc>
          <w:tcPr>
            <w:tcW w:w="319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1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</w:p>
    <w:p w:rsidR="0021147B" w:rsidRPr="005E4FCB" w:rsidRDefault="0021147B" w:rsidP="0021147B">
      <w:pPr>
        <w:ind w:right="424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8. Информация о размере годовых дивидендов, выплачиваемых на одну акцию за последние три года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54"/>
        <w:gridCol w:w="1364"/>
        <w:gridCol w:w="2126"/>
        <w:gridCol w:w="1925"/>
        <w:gridCol w:w="3037"/>
      </w:tblGrid>
      <w:tr w:rsidR="0021147B" w:rsidRPr="004571F1" w:rsidTr="00D62762">
        <w:tc>
          <w:tcPr>
            <w:tcW w:w="1154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Отчетный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1364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Тип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бумаги</w:t>
            </w:r>
            <w:proofErr w:type="spellEnd"/>
          </w:p>
        </w:tc>
        <w:tc>
          <w:tcPr>
            <w:tcW w:w="2126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Регистрационный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925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Суммарный размер дивидендов, на одну акцию, руб.</w:t>
            </w:r>
          </w:p>
        </w:tc>
        <w:tc>
          <w:tcPr>
            <w:tcW w:w="3037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ГОСА (последнего ВОСА), на котором принято решение о выплате дивидендов</w:t>
            </w:r>
          </w:p>
        </w:tc>
      </w:tr>
      <w:tr w:rsidR="0021147B" w:rsidRPr="004571F1" w:rsidTr="00D62762">
        <w:tc>
          <w:tcPr>
            <w:tcW w:w="1154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925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037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21147B" w:rsidRPr="005E4FCB" w:rsidRDefault="0021147B" w:rsidP="0021147B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1147B" w:rsidRPr="005E4FCB" w:rsidRDefault="0021147B" w:rsidP="0021147B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9.</w:t>
      </w:r>
      <w:r w:rsidRPr="005E4FCB">
        <w:rPr>
          <w:rFonts w:ascii="Arial" w:hAnsi="Arial" w:cs="Arial"/>
          <w:b/>
          <w:sz w:val="20"/>
          <w:szCs w:val="20"/>
        </w:rPr>
        <w:t> 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Составление и раскрытие (опубликование) финансовой отчетности, составленной в соответствии с МСФО  </w:t>
      </w:r>
      <w:r w:rsidRPr="005E4FCB">
        <w:rPr>
          <w:rFonts w:ascii="Arial" w:hAnsi="Arial" w:cs="Arial"/>
          <w:sz w:val="20"/>
          <w:szCs w:val="20"/>
          <w:lang w:val="ru-RU"/>
        </w:rPr>
        <w:t>(при наличии)</w:t>
      </w:r>
    </w:p>
    <w:tbl>
      <w:tblPr>
        <w:tblStyle w:val="a5"/>
        <w:tblW w:w="10455" w:type="dxa"/>
        <w:tblInd w:w="-34" w:type="dxa"/>
        <w:tblLook w:val="04A0" w:firstRow="1" w:lastRow="0" w:firstColumn="1" w:lastColumn="0" w:noHBand="0" w:noVBand="1"/>
      </w:tblPr>
      <w:tblGrid>
        <w:gridCol w:w="1135"/>
        <w:gridCol w:w="2833"/>
        <w:gridCol w:w="1277"/>
        <w:gridCol w:w="1261"/>
        <w:gridCol w:w="3949"/>
      </w:tblGrid>
      <w:tr w:rsidR="00BE37D5" w:rsidRPr="00BE37D5" w:rsidTr="00BE37D5">
        <w:tc>
          <w:tcPr>
            <w:tcW w:w="1135" w:type="dxa"/>
          </w:tcPr>
          <w:p w:rsidR="00BE37D5" w:rsidRPr="005E4FCB" w:rsidRDefault="00BE37D5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Отчетный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833" w:type="dxa"/>
          </w:tcPr>
          <w:p w:rsidR="00BE37D5" w:rsidRPr="004571F1" w:rsidRDefault="00BE37D5" w:rsidP="00BE37D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571F1">
              <w:rPr>
                <w:rFonts w:ascii="Arial" w:hAnsi="Arial" w:cs="Arial"/>
                <w:sz w:val="18"/>
                <w:szCs w:val="18"/>
                <w:lang w:val="ru-RU"/>
              </w:rPr>
              <w:t xml:space="preserve">Финансовый результат (прибыль или убыток) эмитента тыс. руб. </w:t>
            </w:r>
          </w:p>
        </w:tc>
        <w:tc>
          <w:tcPr>
            <w:tcW w:w="1277" w:type="dxa"/>
          </w:tcPr>
          <w:p w:rsidR="00BE37D5" w:rsidRPr="004571F1" w:rsidRDefault="00BE37D5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4571F1">
              <w:rPr>
                <w:rFonts w:ascii="Arial" w:hAnsi="Arial" w:cs="Arial"/>
                <w:sz w:val="18"/>
                <w:szCs w:val="18"/>
              </w:rPr>
              <w:t xml:space="preserve">Дата составления МСФО </w:t>
            </w:r>
          </w:p>
        </w:tc>
        <w:tc>
          <w:tcPr>
            <w:tcW w:w="1261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37D5">
              <w:rPr>
                <w:rFonts w:ascii="Arial" w:hAnsi="Arial" w:cs="Arial"/>
                <w:sz w:val="18"/>
                <w:szCs w:val="18"/>
                <w:lang w:val="ru-RU"/>
              </w:rPr>
              <w:t xml:space="preserve">Дата раскрытия МСФО </w:t>
            </w:r>
          </w:p>
        </w:tc>
        <w:tc>
          <w:tcPr>
            <w:tcW w:w="3949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37D5">
              <w:rPr>
                <w:rFonts w:ascii="Arial" w:hAnsi="Arial" w:cs="Arial"/>
                <w:sz w:val="18"/>
                <w:szCs w:val="18"/>
                <w:lang w:val="ru-RU"/>
              </w:rPr>
              <w:t>Адрес страницы информационного агентства</w:t>
            </w:r>
          </w:p>
        </w:tc>
      </w:tr>
      <w:tr w:rsidR="00BE37D5" w:rsidRPr="00BE37D5" w:rsidTr="00BE37D5">
        <w:tc>
          <w:tcPr>
            <w:tcW w:w="1135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33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61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49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E37D5" w:rsidRPr="00BE37D5" w:rsidTr="00BE37D5">
        <w:tc>
          <w:tcPr>
            <w:tcW w:w="1135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33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61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49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E37D5" w:rsidRPr="00BE37D5" w:rsidTr="00BE37D5">
        <w:tc>
          <w:tcPr>
            <w:tcW w:w="1135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33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61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3949" w:type="dxa"/>
          </w:tcPr>
          <w:p w:rsidR="00BE37D5" w:rsidRPr="00BE37D5" w:rsidRDefault="00BE37D5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</w:p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10. Информация о цене акций, не допущенных к торгам</w:t>
      </w:r>
    </w:p>
    <w:p w:rsidR="0021147B" w:rsidRPr="005E4FCB" w:rsidRDefault="0021147B" w:rsidP="0021147B">
      <w:pPr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</w:rPr>
        <w:t xml:space="preserve">10.1. </w:t>
      </w:r>
      <w:proofErr w:type="spellStart"/>
      <w:r w:rsidRPr="005E4FCB">
        <w:rPr>
          <w:rFonts w:ascii="Arial" w:hAnsi="Arial" w:cs="Arial"/>
          <w:sz w:val="20"/>
          <w:szCs w:val="20"/>
        </w:rPr>
        <w:t>По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состоянию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на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дату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заявления</w:t>
      </w:r>
      <w:proofErr w:type="spellEnd"/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480"/>
        <w:gridCol w:w="1889"/>
        <w:gridCol w:w="1984"/>
        <w:gridCol w:w="2410"/>
        <w:gridCol w:w="1843"/>
      </w:tblGrid>
      <w:tr w:rsidR="0021147B" w:rsidRPr="009D754F" w:rsidTr="00D62762">
        <w:tc>
          <w:tcPr>
            <w:tcW w:w="148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Тип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бумаги</w:t>
            </w:r>
            <w:proofErr w:type="spellEnd"/>
          </w:p>
        </w:tc>
        <w:tc>
          <w:tcPr>
            <w:tcW w:w="1889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Регистрационный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984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Количество ценных бумаг в выпуске</w:t>
            </w:r>
          </w:p>
        </w:tc>
        <w:tc>
          <w:tcPr>
            <w:tcW w:w="241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Цена (по Методике, установленной Биржей)</w:t>
            </w:r>
          </w:p>
        </w:tc>
        <w:tc>
          <w:tcPr>
            <w:tcW w:w="1843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определения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цены</w:t>
            </w:r>
            <w:proofErr w:type="spellEnd"/>
          </w:p>
        </w:tc>
      </w:tr>
      <w:tr w:rsidR="0021147B" w:rsidRPr="0052576C" w:rsidTr="00D62762">
        <w:tc>
          <w:tcPr>
            <w:tcW w:w="1480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1147B" w:rsidRPr="005E4FCB" w:rsidRDefault="0021147B" w:rsidP="0021147B">
      <w:pPr>
        <w:ind w:right="707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lastRenderedPageBreak/>
        <w:t xml:space="preserve">10.2. По состоянию на дату годовой финансовой отчетности, составленной в соответствии с МСФО (за 3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последних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завершенных года)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2410"/>
        <w:gridCol w:w="1843"/>
      </w:tblGrid>
      <w:tr w:rsidR="0021147B" w:rsidRPr="009D754F" w:rsidTr="00D62762">
        <w:tc>
          <w:tcPr>
            <w:tcW w:w="1242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Тип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бумаги</w:t>
            </w:r>
            <w:proofErr w:type="spellEnd"/>
          </w:p>
        </w:tc>
        <w:tc>
          <w:tcPr>
            <w:tcW w:w="2127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Регистрационный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984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Количество ценных бумаг в выпуске</w:t>
            </w:r>
          </w:p>
        </w:tc>
        <w:tc>
          <w:tcPr>
            <w:tcW w:w="2410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Цена (по Методике, установленной Биржей)</w:t>
            </w:r>
          </w:p>
        </w:tc>
        <w:tc>
          <w:tcPr>
            <w:tcW w:w="1843" w:type="dxa"/>
          </w:tcPr>
          <w:p w:rsidR="0021147B" w:rsidRPr="005E4FCB" w:rsidRDefault="0021147B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составления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МСФО </w:t>
            </w:r>
          </w:p>
        </w:tc>
      </w:tr>
      <w:tr w:rsidR="0021147B" w:rsidRPr="009D754F" w:rsidTr="00D62762">
        <w:tc>
          <w:tcPr>
            <w:tcW w:w="1242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1147B" w:rsidRPr="005E4FCB" w:rsidRDefault="0021147B" w:rsidP="00D62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</w:p>
    <w:p w:rsidR="0021147B" w:rsidRPr="005E4FCB" w:rsidRDefault="0021147B" w:rsidP="0021147B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11. Комментарии: </w:t>
      </w:r>
      <w:r w:rsidRPr="005E4FCB">
        <w:rPr>
          <w:rFonts w:ascii="Arial" w:hAnsi="Arial" w:cs="Arial"/>
          <w:i/>
          <w:iCs/>
          <w:sz w:val="20"/>
          <w:szCs w:val="20"/>
          <w:lang w:val="ru-RU"/>
        </w:rPr>
        <w:t>(заполняется при необходимости)</w:t>
      </w:r>
    </w:p>
    <w:p w:rsidR="0021147B" w:rsidRPr="005E4FCB" w:rsidRDefault="0021147B" w:rsidP="0021147B">
      <w:pPr>
        <w:rPr>
          <w:rFonts w:ascii="Arial" w:hAnsi="Arial" w:cs="Arial"/>
          <w:sz w:val="20"/>
          <w:szCs w:val="20"/>
          <w:lang w:val="ru-RU"/>
        </w:rPr>
      </w:pPr>
    </w:p>
    <w:p w:rsidR="0021147B" w:rsidRPr="009D754F" w:rsidRDefault="0021147B" w:rsidP="0021147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2576C">
        <w:rPr>
          <w:rFonts w:ascii="Arial" w:hAnsi="Arial" w:cs="Arial"/>
          <w:sz w:val="20"/>
          <w:szCs w:val="20"/>
          <w:lang w:val="ru-RU"/>
        </w:rPr>
        <w:t>Заявитель настоящим подтвержд</w:t>
      </w:r>
      <w:r w:rsidRPr="009D754F">
        <w:rPr>
          <w:rFonts w:ascii="Arial" w:hAnsi="Arial" w:cs="Arial"/>
          <w:sz w:val="20"/>
          <w:szCs w:val="20"/>
          <w:lang w:val="ru-RU"/>
        </w:rPr>
        <w:t xml:space="preserve">ает полноту и достоверность информации, указанной в настоящей Анкете.  </w:t>
      </w:r>
    </w:p>
    <w:p w:rsidR="0021147B" w:rsidRPr="005E4FCB" w:rsidRDefault="0021147B" w:rsidP="0021147B">
      <w:pPr>
        <w:rPr>
          <w:rFonts w:ascii="Arial" w:hAnsi="Arial" w:cs="Arial"/>
          <w:sz w:val="20"/>
          <w:szCs w:val="20"/>
          <w:lang w:val="ru-RU"/>
        </w:rPr>
      </w:pPr>
    </w:p>
    <w:p w:rsidR="0021147B" w:rsidRPr="005E4FCB" w:rsidRDefault="0021147B" w:rsidP="0021147B">
      <w:pPr>
        <w:rPr>
          <w:rFonts w:ascii="Arial" w:hAnsi="Arial" w:cs="Arial"/>
          <w:sz w:val="20"/>
          <w:szCs w:val="20"/>
          <w:lang w:val="ru-RU"/>
        </w:rPr>
      </w:pPr>
    </w:p>
    <w:p w:rsidR="0021147B" w:rsidRPr="005E4FCB" w:rsidRDefault="0021147B" w:rsidP="0021147B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              (Ф.И.О.)     </w:t>
      </w:r>
    </w:p>
    <w:p w:rsidR="0021147B" w:rsidRPr="005E4FCB" w:rsidRDefault="0021147B" w:rsidP="0021147B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21147B" w:rsidRPr="005E4FCB" w:rsidRDefault="0021147B" w:rsidP="0021147B">
      <w:pPr>
        <w:tabs>
          <w:tab w:val="left" w:pos="2910"/>
        </w:tabs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м.п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.</w:t>
      </w:r>
    </w:p>
    <w:p w:rsidR="0021147B" w:rsidRPr="005E4FCB" w:rsidRDefault="0021147B" w:rsidP="0021147B">
      <w:pPr>
        <w:rPr>
          <w:rFonts w:ascii="Arial" w:hAnsi="Arial" w:cs="Arial"/>
          <w:i/>
          <w:sz w:val="20"/>
          <w:szCs w:val="20"/>
          <w:lang w:val="ru-RU"/>
        </w:rPr>
      </w:pPr>
    </w:p>
    <w:p w:rsidR="0021147B" w:rsidRPr="0021147B" w:rsidRDefault="0021147B" w:rsidP="0021147B">
      <w:pPr>
        <w:rPr>
          <w:rFonts w:ascii="Arial" w:hAnsi="Arial" w:cs="Arial"/>
          <w:i/>
          <w:color w:val="0070C0"/>
          <w:sz w:val="20"/>
          <w:szCs w:val="20"/>
          <w:lang w:val="ru-RU"/>
        </w:rPr>
      </w:pPr>
      <w:r w:rsidRPr="0021147B">
        <w:rPr>
          <w:rFonts w:ascii="Arial" w:hAnsi="Arial" w:cs="Arial"/>
          <w:color w:val="0070C0"/>
          <w:sz w:val="20"/>
          <w:szCs w:val="20"/>
          <w:lang w:val="ru-RU"/>
        </w:rPr>
        <w:t>(Анкета должна быть прошита и скреплена печатью)</w:t>
      </w:r>
    </w:p>
    <w:p w:rsidR="00D63C49" w:rsidRPr="0021147B" w:rsidRDefault="00D63C49" w:rsidP="0021147B">
      <w:pPr>
        <w:rPr>
          <w:lang w:val="ru-RU"/>
        </w:rPr>
      </w:pPr>
    </w:p>
    <w:sectPr w:rsidR="00D63C49" w:rsidRPr="0021147B" w:rsidSect="006F19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3EC7"/>
    <w:multiLevelType w:val="multilevel"/>
    <w:tmpl w:val="69B82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A5"/>
    <w:rsid w:val="0021147B"/>
    <w:rsid w:val="004571F1"/>
    <w:rsid w:val="006F190E"/>
    <w:rsid w:val="00BE37D5"/>
    <w:rsid w:val="00D63C49"/>
    <w:rsid w:val="00D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90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6F190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90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nhideWhenUsed/>
    <w:rsid w:val="006F190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6F190E"/>
    <w:rPr>
      <w:rFonts w:ascii="Bell MT" w:eastAsia="MS PMincho" w:hAnsi="Bell MT" w:cs="Times New Roman"/>
      <w:lang w:val="en-US"/>
    </w:rPr>
  </w:style>
  <w:style w:type="table" w:styleId="a5">
    <w:name w:val="Table Grid"/>
    <w:basedOn w:val="a1"/>
    <w:uiPriority w:val="59"/>
    <w:rsid w:val="006F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90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6F190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90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nhideWhenUsed/>
    <w:rsid w:val="006F190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6F190E"/>
    <w:rPr>
      <w:rFonts w:ascii="Bell MT" w:eastAsia="MS PMincho" w:hAnsi="Bell MT" w:cs="Times New Roman"/>
      <w:lang w:val="en-US"/>
    </w:rPr>
  </w:style>
  <w:style w:type="table" w:styleId="a5">
    <w:name w:val="Table Grid"/>
    <w:basedOn w:val="a1"/>
    <w:uiPriority w:val="59"/>
    <w:rsid w:val="006F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2023-04-27T13:33:00Z</dcterms:created>
  <dcterms:modified xsi:type="dcterms:W3CDTF">2023-04-27T13:33:00Z</dcterms:modified>
</cp:coreProperties>
</file>