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64" w:rsidRPr="00715461" w:rsidRDefault="00281764" w:rsidP="00281764">
      <w:pPr>
        <w:rPr>
          <w:rFonts w:ascii="Arial" w:hAnsi="Arial" w:cs="Arial"/>
          <w:color w:val="0070C0"/>
          <w:lang w:val="ru-RU"/>
        </w:rPr>
      </w:pPr>
      <w:r w:rsidRPr="00715461">
        <w:rPr>
          <w:rFonts w:ascii="Arial" w:hAnsi="Arial" w:cs="Arial"/>
          <w:color w:val="0070C0"/>
          <w:lang w:val="ru-RU"/>
        </w:rPr>
        <w:t>(допустимо заполнение в альбомном формате)</w:t>
      </w:r>
    </w:p>
    <w:p w:rsidR="00281764" w:rsidRPr="005E4FCB" w:rsidRDefault="00281764" w:rsidP="00281764">
      <w:pPr>
        <w:rPr>
          <w:rFonts w:ascii="Arial" w:hAnsi="Arial" w:cs="Arial"/>
          <w:sz w:val="20"/>
          <w:szCs w:val="20"/>
          <w:lang w:val="ru-RU"/>
        </w:rPr>
      </w:pPr>
    </w:p>
    <w:p w:rsidR="00D436ED" w:rsidRDefault="00281764" w:rsidP="00281764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Отчет о соблюдении норм корпоративного управления для включения (поддержания) </w:t>
      </w:r>
    </w:p>
    <w:p w:rsidR="00281764" w:rsidRPr="005E4FCB" w:rsidRDefault="00281764" w:rsidP="00281764">
      <w:pPr>
        <w:jc w:val="center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  <w:r w:rsidRPr="005E4FCB">
        <w:rPr>
          <w:rFonts w:ascii="Arial" w:hAnsi="Arial" w:cs="Arial"/>
          <w:b/>
          <w:sz w:val="20"/>
          <w:szCs w:val="20"/>
          <w:lang w:val="ru-RU"/>
        </w:rPr>
        <w:t>ценных бумаг в Сегменте «СПБ Юниоры»</w:t>
      </w:r>
    </w:p>
    <w:p w:rsidR="00281764" w:rsidRPr="005E4FCB" w:rsidRDefault="00281764" w:rsidP="00281764">
      <w:pPr>
        <w:jc w:val="right"/>
        <w:rPr>
          <w:rFonts w:ascii="Arial" w:eastAsia="Times New Roman" w:hAnsi="Arial" w:cs="Arial"/>
          <w:b/>
          <w:bCs/>
          <w:sz w:val="20"/>
          <w:szCs w:val="20"/>
          <w:lang w:val="ru-RU" w:eastAsia="ru-RU"/>
        </w:rPr>
      </w:pPr>
    </w:p>
    <w:p w:rsidR="00281764" w:rsidRPr="005E4FCB" w:rsidRDefault="00281764" w:rsidP="00281764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«___» ___________ 20__</w:t>
      </w:r>
      <w:r w:rsidRPr="005E4FCB">
        <w:rPr>
          <w:rFonts w:ascii="Arial" w:hAnsi="Arial" w:cs="Arial"/>
          <w:sz w:val="20"/>
          <w:szCs w:val="20"/>
        </w:rPr>
        <w:t> </w:t>
      </w:r>
      <w:r w:rsidRPr="005E4FCB">
        <w:rPr>
          <w:rFonts w:ascii="Arial" w:hAnsi="Arial" w:cs="Arial"/>
          <w:sz w:val="20"/>
          <w:szCs w:val="20"/>
          <w:lang w:val="ru-RU"/>
        </w:rPr>
        <w:t>г.</w:t>
      </w:r>
    </w:p>
    <w:p w:rsidR="00281764" w:rsidRPr="005E4FCB" w:rsidRDefault="00281764" w:rsidP="00281764">
      <w:pPr>
        <w:rPr>
          <w:rFonts w:ascii="Arial" w:hAnsi="Arial" w:cs="Arial"/>
          <w:sz w:val="20"/>
          <w:szCs w:val="20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487"/>
        <w:gridCol w:w="4111"/>
      </w:tblGrid>
      <w:tr w:rsidR="00281764" w:rsidRPr="00D436ED" w:rsidTr="00D62762">
        <w:tc>
          <w:tcPr>
            <w:tcW w:w="6487" w:type="dxa"/>
          </w:tcPr>
          <w:p w:rsidR="00281764" w:rsidRPr="005E4FCB" w:rsidRDefault="00281764" w:rsidP="00D6276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Полное наименование организации, указанное в Уставе</w:t>
            </w:r>
          </w:p>
        </w:tc>
        <w:tc>
          <w:tcPr>
            <w:tcW w:w="4111" w:type="dxa"/>
          </w:tcPr>
          <w:p w:rsidR="00281764" w:rsidRPr="005E4FCB" w:rsidRDefault="00281764" w:rsidP="00D6276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281764" w:rsidRPr="00D436ED" w:rsidTr="00D62762">
        <w:tc>
          <w:tcPr>
            <w:tcW w:w="6487" w:type="dxa"/>
          </w:tcPr>
          <w:p w:rsidR="00281764" w:rsidRPr="005E4FCB" w:rsidRDefault="00281764" w:rsidP="00D6276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Краткое наименование организации, указанное в Уставе</w:t>
            </w:r>
          </w:p>
        </w:tc>
        <w:tc>
          <w:tcPr>
            <w:tcW w:w="4111" w:type="dxa"/>
          </w:tcPr>
          <w:p w:rsidR="00281764" w:rsidRPr="005E4FCB" w:rsidRDefault="00281764" w:rsidP="00D6276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281764" w:rsidRPr="00D159CA" w:rsidTr="00D62762">
        <w:tc>
          <w:tcPr>
            <w:tcW w:w="6487" w:type="dxa"/>
          </w:tcPr>
          <w:p w:rsidR="00281764" w:rsidRPr="005E4FCB" w:rsidRDefault="00281764" w:rsidP="00D6276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E4F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111" w:type="dxa"/>
          </w:tcPr>
          <w:p w:rsidR="00281764" w:rsidRPr="005E4FCB" w:rsidRDefault="00281764" w:rsidP="00D6276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81764" w:rsidRPr="005E4FCB" w:rsidRDefault="00281764" w:rsidP="00281764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4961"/>
      </w:tblGrid>
      <w:tr w:rsidR="00281764" w:rsidRPr="00D159CA" w:rsidTr="00D62762">
        <w:tc>
          <w:tcPr>
            <w:tcW w:w="534" w:type="dxa"/>
          </w:tcPr>
          <w:p w:rsidR="00281764" w:rsidRDefault="00281764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543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Перечень</w:t>
            </w:r>
            <w:proofErr w:type="spellEnd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норм</w:t>
            </w:r>
            <w:proofErr w:type="spellEnd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корпоративного</w:t>
            </w:r>
            <w:proofErr w:type="spellEnd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управления</w:t>
            </w:r>
            <w:proofErr w:type="spellEnd"/>
          </w:p>
        </w:tc>
        <w:tc>
          <w:tcPr>
            <w:tcW w:w="1560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 xml:space="preserve">Соблюдение нормы 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(указать: </w:t>
            </w:r>
            <w:r w:rsidRPr="005E4FCB">
              <w:rPr>
                <w:rFonts w:ascii="Arial" w:hAnsi="Arial" w:cs="Arial"/>
                <w:i/>
                <w:sz w:val="18"/>
                <w:szCs w:val="18"/>
                <w:lang w:val="ru-RU" w:eastAsia="ru-RU"/>
              </w:rPr>
              <w:t>полностью, частично, не соблюдается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4961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Примечание</w:t>
            </w:r>
            <w:proofErr w:type="spellEnd"/>
          </w:p>
        </w:tc>
      </w:tr>
      <w:tr w:rsidR="00281764" w:rsidRPr="00D436ED" w:rsidTr="00D62762">
        <w:tc>
          <w:tcPr>
            <w:tcW w:w="534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3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Эмитентом должен быть сформирован совет директоров</w:t>
            </w:r>
          </w:p>
        </w:tc>
        <w:tc>
          <w:tcPr>
            <w:tcW w:w="1560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961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с реквизитами, закрепляющий данное положение и номер пункта/статьи.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Состав действующего на момент составления отчета совета директоров: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531"/>
              <w:gridCol w:w="1043"/>
              <w:gridCol w:w="1417"/>
            </w:tblGrid>
            <w:tr w:rsidR="00281764" w:rsidRPr="00D436ED" w:rsidTr="00D62762">
              <w:tc>
                <w:tcPr>
                  <w:tcW w:w="715" w:type="dxa"/>
                </w:tcPr>
                <w:p w:rsidR="00281764" w:rsidRPr="005E4FCB" w:rsidRDefault="00281764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№</w:t>
                  </w:r>
                </w:p>
              </w:tc>
              <w:tc>
                <w:tcPr>
                  <w:tcW w:w="1531" w:type="dxa"/>
                </w:tcPr>
                <w:p w:rsidR="00281764" w:rsidRPr="005E4FCB" w:rsidRDefault="00281764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Фамилия</w:t>
                  </w:r>
                </w:p>
              </w:tc>
              <w:tc>
                <w:tcPr>
                  <w:tcW w:w="1043" w:type="dxa"/>
                </w:tcPr>
                <w:p w:rsidR="00281764" w:rsidRPr="005E4FCB" w:rsidRDefault="00281764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Имя</w:t>
                  </w:r>
                </w:p>
              </w:tc>
              <w:tc>
                <w:tcPr>
                  <w:tcW w:w="1417" w:type="dxa"/>
                </w:tcPr>
                <w:p w:rsidR="00281764" w:rsidRPr="005E4FCB" w:rsidRDefault="00281764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Отчество</w:t>
                  </w:r>
                </w:p>
              </w:tc>
            </w:tr>
          </w:tbl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проведения общего собрания акционеров, на котором избран действующий состав совета директоров, дата и номер протокола собрания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281764" w:rsidRPr="00D436ED" w:rsidTr="00D62762">
        <w:tc>
          <w:tcPr>
            <w:tcW w:w="534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3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В состав совета директоров (наблюдательного совета) эмитента должен входить хотя бы 1 представитель Квалифицирующего агента и 1 независимый директор (в случае листинга акций).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После завершения действия/ расторжения договора между эмитентом и Квалифицирующим агентом вместо его представителя должен быть  избран представитель нового Квалифицирующего агента на очередном годовом общем собрании акционеров/ внеочередном общем собрании акционеров (если вопрос об избрании совета директоров вынесен на это заседание).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961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ФИО членов совета директоров (с указанием независимых и/или неисполнительных директоров, представителя квалифицирующего агента*):</w:t>
            </w:r>
          </w:p>
          <w:tbl>
            <w:tblPr>
              <w:tblStyle w:val="a3"/>
              <w:tblW w:w="470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068"/>
              <w:gridCol w:w="709"/>
              <w:gridCol w:w="1134"/>
              <w:gridCol w:w="1559"/>
            </w:tblGrid>
            <w:tr w:rsidR="00281764" w:rsidRPr="00D436ED" w:rsidTr="00D62762">
              <w:tc>
                <w:tcPr>
                  <w:tcW w:w="236" w:type="dxa"/>
                </w:tcPr>
                <w:p w:rsidR="00281764" w:rsidRPr="005E4FCB" w:rsidRDefault="00281764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№</w:t>
                  </w:r>
                </w:p>
              </w:tc>
              <w:tc>
                <w:tcPr>
                  <w:tcW w:w="1068" w:type="dxa"/>
                </w:tcPr>
                <w:p w:rsidR="00281764" w:rsidRPr="005E4FCB" w:rsidRDefault="00281764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Фамилия</w:t>
                  </w:r>
                </w:p>
              </w:tc>
              <w:tc>
                <w:tcPr>
                  <w:tcW w:w="709" w:type="dxa"/>
                </w:tcPr>
                <w:p w:rsidR="00281764" w:rsidRPr="005E4FCB" w:rsidRDefault="00281764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Имя</w:t>
                  </w:r>
                </w:p>
              </w:tc>
              <w:tc>
                <w:tcPr>
                  <w:tcW w:w="1134" w:type="dxa"/>
                </w:tcPr>
                <w:p w:rsidR="00281764" w:rsidRPr="005E4FCB" w:rsidRDefault="00281764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Отчество</w:t>
                  </w:r>
                </w:p>
              </w:tc>
              <w:tc>
                <w:tcPr>
                  <w:tcW w:w="1559" w:type="dxa"/>
                </w:tcPr>
                <w:p w:rsidR="00281764" w:rsidRPr="005E4FCB" w:rsidRDefault="00281764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Статус </w:t>
                  </w:r>
                </w:p>
              </w:tc>
            </w:tr>
          </w:tbl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*с указанием наименования Квалифицирующего агента</w:t>
            </w:r>
          </w:p>
        </w:tc>
      </w:tr>
      <w:tr w:rsidR="00281764" w:rsidRPr="00D436ED" w:rsidTr="00D62762">
        <w:tc>
          <w:tcPr>
            <w:tcW w:w="534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3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Советом директоров эмитента должен быть сформирован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комитет по аудиту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, возглавляемый независимым директором. С приложением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документа с реквизитами, закрепляющего функции комитета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по аудиту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: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- </w:t>
            </w: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контроль за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обеспечением полноты, точности и достоверности финансовой отчетности эмитента;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- </w:t>
            </w: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контроль за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надежностью и эффективностью функционирования системы управления рисками и 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 xml:space="preserve">внутреннего контроля; 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- обеспечение независимости и объективности осуществления функций внутреннего и внешнего аудита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В комитет по аудиту должен входить, как минимум, один независимый директор и представитель Квалифицирующего агента.  Членами комитета могут быть члены совета директоров (наблюдательного совета), не являющиеся единоличным исполнительным органом и (или) членами коллегиального исполнительного органа эмитента.</w:t>
            </w:r>
          </w:p>
        </w:tc>
        <w:tc>
          <w:tcPr>
            <w:tcW w:w="1560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961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Состав комитета (с указанием независимых и/или неисполнительных директоров, представителя квалифицирующего агента):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3"/>
              <w:gridCol w:w="1225"/>
              <w:gridCol w:w="640"/>
              <w:gridCol w:w="1134"/>
              <w:gridCol w:w="1134"/>
            </w:tblGrid>
            <w:tr w:rsidR="00281764" w:rsidRPr="00D436ED" w:rsidTr="00D62762">
              <w:tc>
                <w:tcPr>
                  <w:tcW w:w="573" w:type="dxa"/>
                </w:tcPr>
                <w:p w:rsidR="00281764" w:rsidRPr="005E4FCB" w:rsidRDefault="00281764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№</w:t>
                  </w:r>
                </w:p>
              </w:tc>
              <w:tc>
                <w:tcPr>
                  <w:tcW w:w="1225" w:type="dxa"/>
                </w:tcPr>
                <w:p w:rsidR="00281764" w:rsidRPr="005E4FCB" w:rsidRDefault="00281764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Фамилия</w:t>
                  </w:r>
                </w:p>
              </w:tc>
              <w:tc>
                <w:tcPr>
                  <w:tcW w:w="640" w:type="dxa"/>
                </w:tcPr>
                <w:p w:rsidR="00281764" w:rsidRPr="005E4FCB" w:rsidRDefault="00281764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Имя</w:t>
                  </w:r>
                </w:p>
              </w:tc>
              <w:tc>
                <w:tcPr>
                  <w:tcW w:w="1134" w:type="dxa"/>
                </w:tcPr>
                <w:p w:rsidR="00281764" w:rsidRPr="005E4FCB" w:rsidRDefault="00281764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Отчество</w:t>
                  </w:r>
                </w:p>
              </w:tc>
              <w:tc>
                <w:tcPr>
                  <w:tcW w:w="1134" w:type="dxa"/>
                </w:tcPr>
                <w:p w:rsidR="00281764" w:rsidRPr="005E4FCB" w:rsidRDefault="00281764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Статус</w:t>
                  </w:r>
                </w:p>
              </w:tc>
            </w:tr>
          </w:tbl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об избрании комитета___________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с реквизитами, закрепляющий функции комитета по аудиту: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Название документа___________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281764" w:rsidRPr="00D436ED" w:rsidTr="00D62762">
        <w:tc>
          <w:tcPr>
            <w:tcW w:w="534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543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Наличие у эмитента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политики в области внутреннего аудита (положения о внутреннем аудите)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, утвержденной (утвержденного) советом директоров (наблюдательным советом) эмитента, которая (которое) определяет цели, задачи и полномочия структурного подразделения (структурных подразделений), осуществляющего (осуществляющих) функции внутреннего аудита, (внешней независимой организации), а в случае привлечения для осуществления внутреннего аудита внешней независимой организации – также порядок выбора такой организации и заключения с ней договора.</w:t>
            </w:r>
            <w:proofErr w:type="gramEnd"/>
          </w:p>
        </w:tc>
        <w:tc>
          <w:tcPr>
            <w:tcW w:w="1560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961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Документ с реквизитами, определяющий политику в области внутреннего аудита, закрепляющий данную норму и номер пункта/статьи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281764" w:rsidRPr="00D436ED" w:rsidTr="00D62762">
        <w:tc>
          <w:tcPr>
            <w:tcW w:w="534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Наличие у эмитента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корпоративного секретаря либо специального структурного подразделения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(структурных подразделений), осуществляющего (осуществляющих) функции корпоративного секретаря.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С приложением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приказа о назначении корпоративного секретаря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и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документа с реквизитами, закрепляющего выполнение следующих функций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: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- обеспечение взаимодействия эмитента с органами регулирования, организаторами торговли, регистратором, иными профессиональными участниками рынка ценных бумаг в рамках полномочий, закрепленных за корпоративным секретарем;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- незамедлительное информирование совета директоров обо всех выявленных нарушениях законодательства, а также положений внутренних документов общества, соблюдение которых относится к функциям корпоративного секретаря общества. 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Корпоративный секретарь (специальное структурное подразделение, осуществляющее функции корпоративного секретаря) может осуществлять иные функции, установленные положением о корпоративном секретаре (специальном структурном подразделении, осуществляющем функции корпоративного секретаря). 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Корпоративный секретарь (руководитель специального структурного подразделения, осуществляющего функции корпоративного секретаря) подотчетен совету директоров эмитента, назначается на должность и освобождается от занимаемой должности единоличным исполнительным органом эмитента с согласия совета директоров или по согласованию с ним.</w:t>
            </w:r>
          </w:p>
        </w:tc>
        <w:tc>
          <w:tcPr>
            <w:tcW w:w="1560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961" w:type="dxa"/>
          </w:tcPr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с реквизитами, подтверждающий создание такого подразделения / назначение корпоративного секретаря, а также реквизиты приказа о назначении корпоративного секретаря: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с реквизитами, закрепляющий данное положение и номер пункта/статьи.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281764" w:rsidRPr="005E4FCB" w:rsidRDefault="00281764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281764" w:rsidRPr="005E4FCB" w:rsidRDefault="00281764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</w:tbl>
    <w:p w:rsidR="00281764" w:rsidRDefault="00281764" w:rsidP="00281764">
      <w:pPr>
        <w:rPr>
          <w:rFonts w:ascii="Arial" w:hAnsi="Arial" w:cs="Arial"/>
          <w:i/>
          <w:sz w:val="20"/>
          <w:szCs w:val="20"/>
          <w:lang w:val="ru-RU"/>
        </w:rPr>
      </w:pPr>
    </w:p>
    <w:p w:rsidR="00281764" w:rsidRDefault="00281764" w:rsidP="00281764">
      <w:pPr>
        <w:rPr>
          <w:rFonts w:ascii="Arial" w:hAnsi="Arial" w:cs="Arial"/>
          <w:i/>
          <w:sz w:val="20"/>
          <w:szCs w:val="20"/>
          <w:lang w:val="ru-RU"/>
        </w:rPr>
      </w:pPr>
    </w:p>
    <w:p w:rsidR="00281764" w:rsidRPr="005E4FCB" w:rsidRDefault="00281764" w:rsidP="00281764">
      <w:pPr>
        <w:rPr>
          <w:rFonts w:ascii="Arial" w:hAnsi="Arial" w:cs="Arial"/>
          <w:i/>
          <w:sz w:val="20"/>
          <w:szCs w:val="20"/>
          <w:lang w:val="ru-RU"/>
        </w:rPr>
      </w:pPr>
    </w:p>
    <w:p w:rsidR="00281764" w:rsidRPr="005E4FCB" w:rsidRDefault="00281764" w:rsidP="00281764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Должность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                                    (Ф.И.О.)     </w:t>
      </w:r>
    </w:p>
    <w:p w:rsidR="00281764" w:rsidRPr="005E4FCB" w:rsidRDefault="00281764" w:rsidP="00281764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(руководитель эмитента или                                          </w:t>
      </w:r>
      <w:proofErr w:type="gramEnd"/>
    </w:p>
    <w:p w:rsidR="00281764" w:rsidRPr="005E4FCB" w:rsidRDefault="00281764" w:rsidP="00281764">
      <w:pPr>
        <w:tabs>
          <w:tab w:val="left" w:pos="2910"/>
        </w:tabs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иное уполномоченное лицо эмитента)                                       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м.п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>.</w:t>
      </w:r>
    </w:p>
    <w:p w:rsidR="00281764" w:rsidRDefault="00281764" w:rsidP="00281764">
      <w:pPr>
        <w:rPr>
          <w:rFonts w:ascii="Arial" w:hAnsi="Arial" w:cs="Arial"/>
          <w:sz w:val="20"/>
          <w:szCs w:val="20"/>
          <w:lang w:val="ru-RU"/>
        </w:rPr>
      </w:pPr>
    </w:p>
    <w:p w:rsidR="00281764" w:rsidRDefault="00281764" w:rsidP="00281764">
      <w:pPr>
        <w:rPr>
          <w:rFonts w:ascii="Arial" w:hAnsi="Arial" w:cs="Arial"/>
          <w:sz w:val="20"/>
          <w:szCs w:val="20"/>
          <w:lang w:val="ru-RU"/>
        </w:rPr>
      </w:pPr>
    </w:p>
    <w:p w:rsidR="00281764" w:rsidRPr="005E4FCB" w:rsidRDefault="00281764" w:rsidP="00281764">
      <w:pPr>
        <w:rPr>
          <w:rFonts w:ascii="Arial" w:hAnsi="Arial" w:cs="Arial"/>
          <w:sz w:val="20"/>
          <w:szCs w:val="20"/>
          <w:lang w:val="ru-RU"/>
        </w:rPr>
      </w:pPr>
    </w:p>
    <w:p w:rsidR="00281764" w:rsidRDefault="00281764" w:rsidP="00281764">
      <w:pPr>
        <w:jc w:val="both"/>
        <w:rPr>
          <w:rFonts w:ascii="Arial" w:hAnsi="Arial" w:cs="Arial"/>
          <w:color w:val="0070C0"/>
          <w:lang w:val="ru-RU"/>
        </w:rPr>
      </w:pPr>
      <w:r w:rsidRPr="00281764">
        <w:rPr>
          <w:rFonts w:ascii="Arial" w:hAnsi="Arial" w:cs="Arial"/>
          <w:color w:val="0070C0"/>
          <w:lang w:val="ru-RU"/>
        </w:rPr>
        <w:t xml:space="preserve">Примечание: </w:t>
      </w:r>
    </w:p>
    <w:p w:rsidR="00281764" w:rsidRDefault="00281764" w:rsidP="00281764">
      <w:pPr>
        <w:jc w:val="both"/>
        <w:rPr>
          <w:rFonts w:ascii="Arial" w:hAnsi="Arial" w:cs="Arial"/>
          <w:color w:val="0070C0"/>
          <w:lang w:val="ru-RU"/>
        </w:rPr>
      </w:pPr>
      <w:r>
        <w:rPr>
          <w:rFonts w:ascii="Arial" w:hAnsi="Arial" w:cs="Arial"/>
          <w:color w:val="0070C0"/>
          <w:lang w:val="ru-RU"/>
        </w:rPr>
        <w:t xml:space="preserve">- </w:t>
      </w:r>
      <w:r w:rsidRPr="00281764">
        <w:rPr>
          <w:rFonts w:ascii="Arial" w:hAnsi="Arial" w:cs="Arial"/>
          <w:color w:val="0070C0"/>
          <w:lang w:val="ru-RU"/>
        </w:rPr>
        <w:t>п</w:t>
      </w:r>
      <w:r w:rsidR="002751DA">
        <w:rPr>
          <w:rFonts w:ascii="Arial" w:hAnsi="Arial" w:cs="Arial"/>
          <w:color w:val="0070C0"/>
          <w:lang w:val="ru-RU"/>
        </w:rPr>
        <w:t>.</w:t>
      </w:r>
      <w:r w:rsidRPr="00281764">
        <w:rPr>
          <w:rFonts w:ascii="Arial" w:hAnsi="Arial" w:cs="Arial"/>
          <w:color w:val="0070C0"/>
          <w:lang w:val="ru-RU"/>
        </w:rPr>
        <w:t xml:space="preserve"> 3 и 5 заполняются при направлении Отчета в отношении акций, </w:t>
      </w:r>
    </w:p>
    <w:p w:rsidR="00D63C49" w:rsidRPr="00281764" w:rsidRDefault="00281764" w:rsidP="00281764">
      <w:pPr>
        <w:jc w:val="both"/>
        <w:rPr>
          <w:rFonts w:ascii="Arial" w:hAnsi="Arial" w:cs="Arial"/>
          <w:color w:val="0070C0"/>
          <w:lang w:val="ru-RU"/>
        </w:rPr>
      </w:pPr>
      <w:r>
        <w:rPr>
          <w:rFonts w:ascii="Arial" w:hAnsi="Arial" w:cs="Arial"/>
          <w:color w:val="0070C0"/>
          <w:lang w:val="ru-RU"/>
        </w:rPr>
        <w:t xml:space="preserve">- </w:t>
      </w:r>
      <w:r w:rsidRPr="00281764">
        <w:rPr>
          <w:rFonts w:ascii="Arial" w:hAnsi="Arial" w:cs="Arial"/>
          <w:color w:val="0070C0"/>
          <w:lang w:val="ru-RU"/>
        </w:rPr>
        <w:t>в п.2 требование применяется частично в случае листинга облигаций</w:t>
      </w:r>
      <w:r w:rsidR="002751DA">
        <w:rPr>
          <w:rFonts w:ascii="Arial" w:hAnsi="Arial" w:cs="Arial"/>
          <w:color w:val="0070C0"/>
          <w:lang w:val="ru-RU"/>
        </w:rPr>
        <w:t>.</w:t>
      </w:r>
    </w:p>
    <w:sectPr w:rsidR="00D63C49" w:rsidRPr="00281764" w:rsidSect="00C17D4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3BAD"/>
    <w:multiLevelType w:val="multilevel"/>
    <w:tmpl w:val="500E9E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52"/>
    <w:rsid w:val="002751DA"/>
    <w:rsid w:val="00281764"/>
    <w:rsid w:val="00394B52"/>
    <w:rsid w:val="00C17D43"/>
    <w:rsid w:val="00D436ED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D43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C17D43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7D43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3">
    <w:name w:val="Table Grid"/>
    <w:basedOn w:val="a1"/>
    <w:uiPriority w:val="59"/>
    <w:rsid w:val="00C1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D43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C17D43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7D43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3">
    <w:name w:val="Table Grid"/>
    <w:basedOn w:val="a1"/>
    <w:uiPriority w:val="59"/>
    <w:rsid w:val="00C1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3</cp:revision>
  <dcterms:created xsi:type="dcterms:W3CDTF">2023-04-19T14:17:00Z</dcterms:created>
  <dcterms:modified xsi:type="dcterms:W3CDTF">2023-04-19T14:21:00Z</dcterms:modified>
</cp:coreProperties>
</file>